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FE" w:rsidRPr="00FD00FE" w:rsidRDefault="00FD00FE" w:rsidP="00FD00FE">
      <w:pPr>
        <w:spacing w:after="0" w:line="240" w:lineRule="auto"/>
        <w:jc w:val="center"/>
        <w:rPr>
          <w:rFonts w:cs="Times New Roman"/>
          <w:szCs w:val="24"/>
        </w:rPr>
      </w:pPr>
      <w:proofErr w:type="spellStart"/>
      <w:r w:rsidRPr="00FD00FE">
        <w:rPr>
          <w:rFonts w:cs="Times New Roman"/>
          <w:b/>
          <w:szCs w:val="24"/>
        </w:rPr>
        <w:t>Наноструктурированный</w:t>
      </w:r>
      <w:proofErr w:type="spellEnd"/>
      <w:r w:rsidRPr="00FD00FE">
        <w:rPr>
          <w:rFonts w:cs="Times New Roman"/>
          <w:b/>
          <w:szCs w:val="24"/>
        </w:rPr>
        <w:t xml:space="preserve"> композиционный </w:t>
      </w:r>
      <w:r w:rsidR="00CE6F97">
        <w:rPr>
          <w:rFonts w:cs="Times New Roman"/>
          <w:b/>
          <w:szCs w:val="24"/>
        </w:rPr>
        <w:t>материал на основе карбида бора</w:t>
      </w:r>
    </w:p>
    <w:p w:rsidR="00FD00FE" w:rsidRDefault="00FD00FE" w:rsidP="00FD00FE">
      <w:pPr>
        <w:spacing w:after="0" w:line="240" w:lineRule="auto"/>
        <w:ind w:firstLine="567"/>
        <w:jc w:val="center"/>
        <w:rPr>
          <w:rFonts w:cs="Times New Roman"/>
          <w:b/>
          <w:i/>
          <w:szCs w:val="24"/>
        </w:rPr>
      </w:pPr>
    </w:p>
    <w:p w:rsidR="00FD00FE" w:rsidRDefault="00FD00FE" w:rsidP="00FD00FE">
      <w:pPr>
        <w:spacing w:after="0" w:line="240" w:lineRule="auto"/>
        <w:ind w:firstLine="567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А.И. Овсиенко</w:t>
      </w:r>
      <w:r>
        <w:rPr>
          <w:rFonts w:cs="Times New Roman"/>
          <w:b/>
          <w:i/>
          <w:szCs w:val="24"/>
          <w:vertAlign w:val="superscript"/>
        </w:rPr>
        <w:t>1</w:t>
      </w:r>
      <w:r w:rsidRPr="00EA3E49">
        <w:rPr>
          <w:rFonts w:cs="Times New Roman"/>
          <w:b/>
          <w:i/>
          <w:szCs w:val="24"/>
        </w:rPr>
        <w:t>,</w:t>
      </w:r>
      <w:r>
        <w:rPr>
          <w:rFonts w:cs="Times New Roman"/>
          <w:b/>
          <w:i/>
          <w:szCs w:val="24"/>
        </w:rPr>
        <w:t xml:space="preserve"> В.И.</w:t>
      </w:r>
      <w:r w:rsidRPr="00EA3E49"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i/>
          <w:szCs w:val="24"/>
        </w:rPr>
        <w:t>Румянцев</w:t>
      </w:r>
      <w:r>
        <w:rPr>
          <w:rFonts w:cs="Times New Roman"/>
          <w:b/>
          <w:i/>
          <w:szCs w:val="24"/>
          <w:vertAlign w:val="superscript"/>
        </w:rPr>
        <w:t>1</w:t>
      </w:r>
      <w:r w:rsidRPr="00EA3E49">
        <w:rPr>
          <w:rFonts w:cs="Times New Roman"/>
          <w:b/>
          <w:i/>
          <w:szCs w:val="24"/>
        </w:rPr>
        <w:t>,</w:t>
      </w:r>
      <w:r w:rsidRPr="00FD00FE"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i/>
          <w:szCs w:val="24"/>
        </w:rPr>
        <w:t>С.С. Орданьян</w:t>
      </w:r>
      <w:r>
        <w:rPr>
          <w:rFonts w:cs="Times New Roman"/>
          <w:b/>
          <w:i/>
          <w:szCs w:val="24"/>
          <w:vertAlign w:val="superscript"/>
        </w:rPr>
        <w:t>2</w:t>
      </w:r>
    </w:p>
    <w:p w:rsidR="00FD00FE" w:rsidRPr="00FD00FE" w:rsidRDefault="00FD00FE" w:rsidP="00FD00FE">
      <w:pPr>
        <w:spacing w:after="0" w:line="240" w:lineRule="auto"/>
        <w:ind w:firstLine="567"/>
        <w:jc w:val="center"/>
        <w:rPr>
          <w:rFonts w:cs="Times New Roman"/>
          <w:b/>
          <w:i/>
          <w:szCs w:val="24"/>
        </w:rPr>
      </w:pPr>
    </w:p>
    <w:p w:rsidR="00FD00FE" w:rsidRPr="00916552" w:rsidRDefault="00FD00FE" w:rsidP="00FD00FE">
      <w:pPr>
        <w:spacing w:after="0" w:line="240" w:lineRule="auto"/>
        <w:ind w:firstLine="567"/>
        <w:jc w:val="center"/>
        <w:rPr>
          <w:rFonts w:cs="Times New Roman"/>
          <w:szCs w:val="24"/>
        </w:rPr>
      </w:pPr>
      <w:r w:rsidRPr="006B4313">
        <w:rPr>
          <w:rFonts w:cs="Times New Roman"/>
          <w:szCs w:val="24"/>
          <w:vertAlign w:val="superscript"/>
        </w:rPr>
        <w:t>1</w:t>
      </w:r>
      <w:r w:rsidRPr="006B4313">
        <w:rPr>
          <w:rFonts w:cs="Times New Roman"/>
          <w:szCs w:val="24"/>
        </w:rPr>
        <w:t>ООО «</w:t>
      </w:r>
      <w:proofErr w:type="spellStart"/>
      <w:r w:rsidRPr="006B4313">
        <w:rPr>
          <w:rFonts w:cs="Times New Roman"/>
          <w:szCs w:val="24"/>
        </w:rPr>
        <w:t>Вириал</w:t>
      </w:r>
      <w:proofErr w:type="spellEnd"/>
      <w:r w:rsidRPr="006B4313">
        <w:rPr>
          <w:rFonts w:cs="Times New Roman"/>
          <w:szCs w:val="24"/>
        </w:rPr>
        <w:t xml:space="preserve">», 194156, Россия, Санкт-Петербург, пр. Энгельса 27 (корп. 143А), а/я 52, </w:t>
      </w:r>
      <w:r w:rsidRPr="006B4313">
        <w:rPr>
          <w:rFonts w:cs="Times New Roman"/>
          <w:szCs w:val="24"/>
          <w:lang w:val="en-US"/>
        </w:rPr>
        <w:t>E</w:t>
      </w:r>
      <w:r w:rsidRPr="006B4313">
        <w:rPr>
          <w:rFonts w:cs="Times New Roman"/>
          <w:szCs w:val="24"/>
        </w:rPr>
        <w:t>-</w:t>
      </w:r>
      <w:r w:rsidRPr="006B4313">
        <w:rPr>
          <w:rFonts w:cs="Times New Roman"/>
          <w:szCs w:val="24"/>
          <w:lang w:val="en-US"/>
        </w:rPr>
        <w:t>mail</w:t>
      </w:r>
      <w:r w:rsidRPr="006B4313">
        <w:rPr>
          <w:rFonts w:cs="Times New Roman"/>
          <w:szCs w:val="24"/>
        </w:rPr>
        <w:t xml:space="preserve">: </w:t>
      </w:r>
      <w:hyperlink r:id="rId6" w:history="1">
        <w:r w:rsidRPr="006B4313">
          <w:rPr>
            <w:rStyle w:val="a3"/>
            <w:rFonts w:cs="Times New Roman"/>
            <w:szCs w:val="24"/>
            <w:lang w:val="en-US"/>
          </w:rPr>
          <w:t>info</w:t>
        </w:r>
        <w:r w:rsidRPr="006B4313">
          <w:rPr>
            <w:rStyle w:val="a3"/>
            <w:rFonts w:cs="Times New Roman"/>
            <w:szCs w:val="24"/>
          </w:rPr>
          <w:t>@</w:t>
        </w:r>
        <w:r w:rsidRPr="006B4313">
          <w:rPr>
            <w:rStyle w:val="a3"/>
            <w:rFonts w:cs="Times New Roman"/>
            <w:szCs w:val="24"/>
            <w:lang w:val="en-US"/>
          </w:rPr>
          <w:t>virial</w:t>
        </w:r>
        <w:r w:rsidRPr="006B4313">
          <w:rPr>
            <w:rStyle w:val="a3"/>
            <w:rFonts w:cs="Times New Roman"/>
            <w:szCs w:val="24"/>
          </w:rPr>
          <w:t>.</w:t>
        </w:r>
        <w:proofErr w:type="spellStart"/>
        <w:r w:rsidRPr="006B4313">
          <w:rPr>
            <w:rStyle w:val="a3"/>
            <w:rFonts w:cs="Times New Roman"/>
            <w:szCs w:val="24"/>
            <w:lang w:val="en-US"/>
          </w:rPr>
          <w:t>ru</w:t>
        </w:r>
        <w:proofErr w:type="spellEnd"/>
      </w:hyperlink>
    </w:p>
    <w:p w:rsidR="00FD00FE" w:rsidRDefault="00FD00FE" w:rsidP="00FD00FE">
      <w:pPr>
        <w:spacing w:after="0" w:line="240" w:lineRule="auto"/>
        <w:jc w:val="center"/>
        <w:rPr>
          <w:rFonts w:cs="Times New Roman"/>
          <w:bCs/>
          <w:szCs w:val="24"/>
        </w:rPr>
      </w:pPr>
      <w:r w:rsidRPr="006B4313">
        <w:rPr>
          <w:rFonts w:cs="Times New Roman"/>
          <w:bCs/>
          <w:szCs w:val="24"/>
          <w:vertAlign w:val="superscript"/>
        </w:rPr>
        <w:t>2</w:t>
      </w:r>
      <w:r w:rsidRPr="006B4313">
        <w:rPr>
          <w:rFonts w:cs="Times New Roman"/>
          <w:bCs/>
          <w:szCs w:val="24"/>
        </w:rPr>
        <w:t>Санкт-Петербургский государственный технологический институт (технический университет), 190013, Россия, Санкт-Петербург, Московский пр., д. 26</w:t>
      </w:r>
    </w:p>
    <w:p w:rsidR="00FD00FE" w:rsidRDefault="00FD00FE" w:rsidP="00FD00FE">
      <w:pPr>
        <w:jc w:val="center"/>
      </w:pPr>
    </w:p>
    <w:p w:rsidR="0031405F" w:rsidRPr="00CB451F" w:rsidRDefault="00FD00FE" w:rsidP="008B1C35">
      <w:pPr>
        <w:spacing w:after="0" w:line="360" w:lineRule="auto"/>
        <w:ind w:firstLine="567"/>
        <w:jc w:val="both"/>
        <w:rPr>
          <w:b/>
        </w:rPr>
      </w:pPr>
      <w:r w:rsidRPr="00FD00FE">
        <w:rPr>
          <w:b/>
        </w:rPr>
        <w:t>Введение.</w:t>
      </w:r>
      <w:r>
        <w:rPr>
          <w:b/>
        </w:rPr>
        <w:t xml:space="preserve"> </w:t>
      </w:r>
      <w:r w:rsidRPr="004F77ED">
        <w:t>Расширение областей применения конструкционной керамики на базе В</w:t>
      </w:r>
      <w:r w:rsidRPr="004F77ED">
        <w:rPr>
          <w:vertAlign w:val="subscript"/>
        </w:rPr>
        <w:t>4</w:t>
      </w:r>
      <w:r w:rsidRPr="004F77ED">
        <w:t>С требует оптимизации всех пр</w:t>
      </w:r>
      <w:r w:rsidR="005D0D42">
        <w:t>оцессов керамической технологии. Требуется</w:t>
      </w:r>
      <w:r>
        <w:t xml:space="preserve"> </w:t>
      </w:r>
      <w:r w:rsidRPr="004F77ED">
        <w:t>разработк</w:t>
      </w:r>
      <w:r w:rsidR="005D0D42">
        <w:t>а</w:t>
      </w:r>
      <w:r w:rsidRPr="004F77ED">
        <w:t xml:space="preserve"> </w:t>
      </w:r>
      <w:r w:rsidR="005D0D42">
        <w:t>параметров технологии</w:t>
      </w:r>
      <w:r w:rsidRPr="004F77ED">
        <w:t>,</w:t>
      </w:r>
      <w:r>
        <w:t xml:space="preserve"> </w:t>
      </w:r>
      <w:r w:rsidRPr="004F77ED">
        <w:t>которые способствуют получению керамики с планируемой структурой и свойствами,</w:t>
      </w:r>
      <w:r>
        <w:t xml:space="preserve"> </w:t>
      </w:r>
      <w:r w:rsidRPr="004F77ED">
        <w:t xml:space="preserve">обеспечивающими </w:t>
      </w:r>
      <w:r>
        <w:t xml:space="preserve">её </w:t>
      </w:r>
      <w:r w:rsidRPr="004F77ED">
        <w:t>надежное практическое применение.</w:t>
      </w:r>
      <w:r w:rsidR="00FD2983">
        <w:t xml:space="preserve"> </w:t>
      </w:r>
      <w:r w:rsidR="00E7193C">
        <w:rPr>
          <w:rFonts w:cs="Times New Roman"/>
          <w:szCs w:val="28"/>
        </w:rPr>
        <w:t>Керамика из</w:t>
      </w:r>
      <w:r w:rsidR="00EB755D">
        <w:rPr>
          <w:rFonts w:cs="Times New Roman"/>
          <w:szCs w:val="28"/>
        </w:rPr>
        <w:t xml:space="preserve"> </w:t>
      </w:r>
      <w:proofErr w:type="spellStart"/>
      <w:r w:rsidR="00EB755D">
        <w:rPr>
          <w:rFonts w:cs="Times New Roman"/>
          <w:szCs w:val="28"/>
        </w:rPr>
        <w:t>реакционноспеченного</w:t>
      </w:r>
      <w:proofErr w:type="spellEnd"/>
      <w:r w:rsidR="00EB755D">
        <w:rPr>
          <w:rFonts w:cs="Times New Roman"/>
          <w:szCs w:val="28"/>
        </w:rPr>
        <w:t xml:space="preserve"> карбида бора (</w:t>
      </w:r>
      <w:r w:rsidR="002C0E70">
        <w:rPr>
          <w:rFonts w:cs="Times New Roman"/>
          <w:szCs w:val="24"/>
          <w:lang w:val="en-US"/>
        </w:rPr>
        <w:t>RBBC</w:t>
      </w:r>
      <w:r w:rsidR="00EB755D">
        <w:rPr>
          <w:rFonts w:eastAsia="Calibri" w:cs="Times New Roman"/>
          <w:szCs w:val="28"/>
        </w:rPr>
        <w:t>)</w:t>
      </w:r>
      <w:r w:rsidR="00EB755D" w:rsidRPr="00C77B98">
        <w:rPr>
          <w:rFonts w:cs="Times New Roman"/>
          <w:szCs w:val="28"/>
        </w:rPr>
        <w:t>, которая представляет собой композит с низким удельным весом, содержащий фазы кремния (</w:t>
      </w:r>
      <w:r w:rsidR="00EB755D" w:rsidRPr="00C77B98">
        <w:rPr>
          <w:rFonts w:cs="Times New Roman"/>
          <w:szCs w:val="28"/>
          <w:lang w:val="en-US"/>
        </w:rPr>
        <w:t>Si</w:t>
      </w:r>
      <w:r w:rsidR="00EB755D" w:rsidRPr="00C77B98">
        <w:rPr>
          <w:rFonts w:cs="Times New Roman"/>
          <w:szCs w:val="28"/>
        </w:rPr>
        <w:t>), карбида кремния (</w:t>
      </w:r>
      <w:proofErr w:type="spellStart"/>
      <w:r w:rsidR="00EB755D" w:rsidRPr="00C77B98">
        <w:rPr>
          <w:rFonts w:cs="Times New Roman"/>
          <w:szCs w:val="28"/>
          <w:lang w:val="en-US"/>
        </w:rPr>
        <w:t>SiC</w:t>
      </w:r>
      <w:proofErr w:type="spellEnd"/>
      <w:r w:rsidR="00EB755D" w:rsidRPr="00C77B98">
        <w:rPr>
          <w:rFonts w:cs="Times New Roman"/>
          <w:szCs w:val="28"/>
        </w:rPr>
        <w:t>), сложного карбида на основе карбида бора (</w:t>
      </w:r>
      <w:r w:rsidR="00EB755D" w:rsidRPr="00C77B98">
        <w:rPr>
          <w:rFonts w:cs="Times New Roman"/>
          <w:szCs w:val="28"/>
          <w:lang w:val="en-US"/>
        </w:rPr>
        <w:t>B</w:t>
      </w:r>
      <w:r w:rsidR="00EB755D" w:rsidRPr="00C77B98">
        <w:rPr>
          <w:rFonts w:cs="Times New Roman"/>
          <w:szCs w:val="28"/>
          <w:vertAlign w:val="subscript"/>
        </w:rPr>
        <w:t>4-х</w:t>
      </w:r>
      <w:proofErr w:type="spellStart"/>
      <w:r w:rsidR="00EB755D" w:rsidRPr="00C77B98">
        <w:rPr>
          <w:rFonts w:cs="Times New Roman"/>
          <w:szCs w:val="28"/>
          <w:lang w:val="en-US"/>
        </w:rPr>
        <w:t>Si</w:t>
      </w:r>
      <w:r w:rsidR="00EB755D" w:rsidRPr="00C77B98">
        <w:rPr>
          <w:rFonts w:cs="Times New Roman"/>
          <w:szCs w:val="28"/>
          <w:vertAlign w:val="subscript"/>
          <w:lang w:val="en-US"/>
        </w:rPr>
        <w:t>y</w:t>
      </w:r>
      <w:r w:rsidR="00EB755D" w:rsidRPr="00C77B98">
        <w:rPr>
          <w:rFonts w:cs="Times New Roman"/>
          <w:szCs w:val="28"/>
          <w:lang w:val="en-US"/>
        </w:rPr>
        <w:t>C</w:t>
      </w:r>
      <w:proofErr w:type="spellEnd"/>
      <w:r w:rsidR="00EB755D" w:rsidRPr="00C77B98">
        <w:rPr>
          <w:rFonts w:cs="Times New Roman"/>
          <w:szCs w:val="28"/>
        </w:rPr>
        <w:t>) и карбида бора (</w:t>
      </w:r>
      <w:r w:rsidR="00EB755D" w:rsidRPr="00C77B98">
        <w:rPr>
          <w:rFonts w:cs="Times New Roman"/>
          <w:szCs w:val="28"/>
          <w:lang w:val="en-US"/>
        </w:rPr>
        <w:t>B</w:t>
      </w:r>
      <w:r w:rsidR="00EB755D" w:rsidRPr="00C77B98">
        <w:rPr>
          <w:rFonts w:cs="Times New Roman"/>
          <w:szCs w:val="28"/>
          <w:vertAlign w:val="subscript"/>
        </w:rPr>
        <w:t>4</w:t>
      </w:r>
      <w:r w:rsidR="00EB755D" w:rsidRPr="00C77B98">
        <w:rPr>
          <w:rFonts w:cs="Times New Roman"/>
          <w:szCs w:val="28"/>
          <w:lang w:val="en-US"/>
        </w:rPr>
        <w:t>C</w:t>
      </w:r>
      <w:r w:rsidR="00EB755D" w:rsidRPr="00C77B98">
        <w:rPr>
          <w:rFonts w:cs="Times New Roman"/>
          <w:szCs w:val="28"/>
        </w:rPr>
        <w:t>), получаемый методом пропитки пористой заготовки расплавом кремн</w:t>
      </w:r>
      <w:r w:rsidR="00E7193C">
        <w:rPr>
          <w:rFonts w:cs="Times New Roman"/>
          <w:szCs w:val="28"/>
        </w:rPr>
        <w:t>ия при температурах 1450-1650</w:t>
      </w:r>
      <w:proofErr w:type="gramStart"/>
      <w:r w:rsidR="006D3010">
        <w:rPr>
          <w:rFonts w:cs="Times New Roman"/>
          <w:szCs w:val="28"/>
        </w:rPr>
        <w:t> </w:t>
      </w:r>
      <w:r w:rsidR="00E7193C">
        <w:rPr>
          <w:rFonts w:cs="Times New Roman"/>
          <w:szCs w:val="28"/>
        </w:rPr>
        <w:t>ºС</w:t>
      </w:r>
      <w:proofErr w:type="gramEnd"/>
      <w:r w:rsidR="00E7193C">
        <w:rPr>
          <w:rFonts w:cs="Times New Roman"/>
          <w:szCs w:val="28"/>
        </w:rPr>
        <w:t>, представляет большой интерес для исследователей. Данный материал является альтернативой горячепрессованному карбиду бора, обладая всеми преимуществами реакционного спекания.</w:t>
      </w:r>
    </w:p>
    <w:p w:rsidR="00E7193C" w:rsidRPr="00CB451F" w:rsidRDefault="00E7193C" w:rsidP="008B1C35">
      <w:pPr>
        <w:spacing w:after="0" w:line="360" w:lineRule="auto"/>
        <w:ind w:firstLine="567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Цель</w:t>
      </w:r>
      <w:r w:rsidR="00135C4C">
        <w:rPr>
          <w:rFonts w:cs="Times New Roman"/>
          <w:b/>
          <w:szCs w:val="28"/>
        </w:rPr>
        <w:t xml:space="preserve"> и задачи</w:t>
      </w:r>
      <w:r>
        <w:rPr>
          <w:rFonts w:cs="Times New Roman"/>
          <w:b/>
          <w:szCs w:val="28"/>
        </w:rPr>
        <w:t xml:space="preserve"> работы</w:t>
      </w:r>
      <w:r w:rsidRPr="00E7193C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 xml:space="preserve"> </w:t>
      </w:r>
      <w:r w:rsidRPr="00E7193C">
        <w:rPr>
          <w:rFonts w:cs="Times New Roman"/>
          <w:szCs w:val="28"/>
        </w:rPr>
        <w:t>О</w:t>
      </w:r>
      <w:r w:rsidR="00135C4C">
        <w:rPr>
          <w:rFonts w:cs="Times New Roman"/>
          <w:szCs w:val="28"/>
        </w:rPr>
        <w:t>сновной</w:t>
      </w:r>
      <w:r w:rsidRPr="00E7193C">
        <w:rPr>
          <w:rFonts w:cs="Times New Roman"/>
          <w:szCs w:val="28"/>
        </w:rPr>
        <w:t xml:space="preserve"> </w:t>
      </w:r>
      <w:r w:rsidR="00135C4C">
        <w:rPr>
          <w:rFonts w:cs="Times New Roman"/>
          <w:szCs w:val="28"/>
        </w:rPr>
        <w:t xml:space="preserve">целью работы является </w:t>
      </w:r>
      <w:r w:rsidR="00135C4C" w:rsidRPr="00135C4C">
        <w:rPr>
          <w:rFonts w:cs="Times New Roman"/>
        </w:rPr>
        <w:t xml:space="preserve">получение </w:t>
      </w:r>
      <w:proofErr w:type="spellStart"/>
      <w:r w:rsidR="00135C4C" w:rsidRPr="00135C4C">
        <w:rPr>
          <w:rFonts w:cs="Times New Roman"/>
        </w:rPr>
        <w:t>наноструктурированного</w:t>
      </w:r>
      <w:proofErr w:type="spellEnd"/>
      <w:r w:rsidR="00135C4C" w:rsidRPr="00135C4C">
        <w:rPr>
          <w:rFonts w:cs="Times New Roman"/>
        </w:rPr>
        <w:t xml:space="preserve"> композиционного материала на основе карбида бора методом реакционного спекания</w:t>
      </w:r>
      <w:r w:rsidR="00135C4C">
        <w:rPr>
          <w:rFonts w:cs="Times New Roman"/>
        </w:rPr>
        <w:t xml:space="preserve"> </w:t>
      </w:r>
      <w:r w:rsidR="00135C4C" w:rsidRPr="00135C4C">
        <w:rPr>
          <w:rFonts w:cs="Times New Roman"/>
        </w:rPr>
        <w:t>с высоким уровнем свойств</w:t>
      </w:r>
      <w:r w:rsidR="00135C4C">
        <w:rPr>
          <w:rFonts w:cs="Times New Roman"/>
        </w:rPr>
        <w:t>.</w:t>
      </w:r>
    </w:p>
    <w:p w:rsidR="007513C8" w:rsidRPr="00CB451F" w:rsidRDefault="00374310" w:rsidP="008B1C35">
      <w:pPr>
        <w:spacing w:after="0" w:line="360" w:lineRule="auto"/>
        <w:ind w:firstLine="567"/>
        <w:jc w:val="both"/>
        <w:rPr>
          <w:rFonts w:cs="Times New Roman"/>
          <w:b/>
        </w:rPr>
      </w:pPr>
      <w:r w:rsidRPr="00374310">
        <w:rPr>
          <w:rFonts w:cs="Times New Roman"/>
          <w:b/>
        </w:rPr>
        <w:t xml:space="preserve">Материалы и методы. </w:t>
      </w:r>
      <w:r w:rsidR="00B916F3" w:rsidRPr="00191583">
        <w:rPr>
          <w:rFonts w:cs="Times New Roman"/>
          <w:szCs w:val="24"/>
        </w:rPr>
        <w:t xml:space="preserve">Одной из основных задач при получении </w:t>
      </w:r>
      <w:r w:rsidR="002C0E70">
        <w:rPr>
          <w:rFonts w:cs="Times New Roman"/>
          <w:szCs w:val="24"/>
          <w:lang w:val="en-US"/>
        </w:rPr>
        <w:t>RBBC</w:t>
      </w:r>
      <w:r w:rsidR="00B916F3" w:rsidRPr="00191583">
        <w:rPr>
          <w:rFonts w:cs="Times New Roman"/>
          <w:szCs w:val="24"/>
        </w:rPr>
        <w:t xml:space="preserve"> является подавление реакции между частицами карбида бора и расплавом кремния на стадии </w:t>
      </w:r>
      <w:proofErr w:type="spellStart"/>
      <w:r w:rsidR="00B916F3" w:rsidRPr="00191583">
        <w:rPr>
          <w:rFonts w:cs="Times New Roman"/>
          <w:szCs w:val="24"/>
        </w:rPr>
        <w:t>силицирования</w:t>
      </w:r>
      <w:proofErr w:type="spellEnd"/>
      <w:r w:rsidR="00B916F3" w:rsidRPr="00191583">
        <w:rPr>
          <w:rFonts w:cs="Times New Roman"/>
          <w:szCs w:val="24"/>
        </w:rPr>
        <w:t xml:space="preserve"> (пропитки кремнием). Использование низких температур процесса</w:t>
      </w:r>
      <w:r w:rsidR="004441CF" w:rsidRPr="00191583">
        <w:rPr>
          <w:rFonts w:cs="Times New Roman"/>
          <w:szCs w:val="24"/>
        </w:rPr>
        <w:t xml:space="preserve"> </w:t>
      </w:r>
      <w:proofErr w:type="spellStart"/>
      <w:r w:rsidR="004441CF" w:rsidRPr="00191583">
        <w:rPr>
          <w:rFonts w:cs="Times New Roman"/>
          <w:szCs w:val="24"/>
        </w:rPr>
        <w:t>силицирования</w:t>
      </w:r>
      <w:proofErr w:type="spellEnd"/>
      <w:r w:rsidR="0054194A">
        <w:rPr>
          <w:rFonts w:cs="Times New Roman"/>
          <w:szCs w:val="24"/>
        </w:rPr>
        <w:t xml:space="preserve"> (до 1500</w:t>
      </w:r>
      <w:r w:rsidR="006D3010">
        <w:rPr>
          <w:rFonts w:cs="Times New Roman"/>
          <w:szCs w:val="24"/>
        </w:rPr>
        <w:t> </w:t>
      </w:r>
      <w:r w:rsidR="0054194A">
        <w:rPr>
          <w:rFonts w:cs="Times New Roman"/>
          <w:szCs w:val="24"/>
        </w:rPr>
        <w:t>ºС)</w:t>
      </w:r>
      <w:r w:rsidR="004441CF" w:rsidRPr="00191583">
        <w:rPr>
          <w:rFonts w:cs="Times New Roman"/>
          <w:szCs w:val="24"/>
        </w:rPr>
        <w:t xml:space="preserve">, </w:t>
      </w:r>
      <w:r w:rsidR="002465AA">
        <w:rPr>
          <w:rFonts w:cs="Times New Roman"/>
          <w:szCs w:val="24"/>
        </w:rPr>
        <w:t>введение добавки бор</w:t>
      </w:r>
      <w:r w:rsidR="00B916F3" w:rsidRPr="00191583">
        <w:rPr>
          <w:rFonts w:cs="Times New Roman"/>
          <w:szCs w:val="24"/>
        </w:rPr>
        <w:t xml:space="preserve">содержащего вещества (в нашей работе мы добавляли карбид бора 5 </w:t>
      </w:r>
      <w:proofErr w:type="spellStart"/>
      <w:r w:rsidR="00B916F3" w:rsidRPr="00191583">
        <w:rPr>
          <w:rFonts w:cs="Times New Roman"/>
          <w:szCs w:val="24"/>
        </w:rPr>
        <w:t>мас</w:t>
      </w:r>
      <w:proofErr w:type="spellEnd"/>
      <w:r w:rsidR="00B916F3" w:rsidRPr="00191583">
        <w:rPr>
          <w:rFonts w:cs="Times New Roman"/>
          <w:szCs w:val="24"/>
        </w:rPr>
        <w:t>.</w:t>
      </w:r>
      <w:r w:rsidR="006D3010">
        <w:rPr>
          <w:rFonts w:cs="Times New Roman"/>
          <w:szCs w:val="24"/>
        </w:rPr>
        <w:t> </w:t>
      </w:r>
      <w:r w:rsidR="00B916F3" w:rsidRPr="00191583">
        <w:rPr>
          <w:rFonts w:cs="Times New Roman"/>
          <w:szCs w:val="24"/>
        </w:rPr>
        <w:t xml:space="preserve">%) </w:t>
      </w:r>
      <w:r w:rsidR="00B916F3" w:rsidRPr="00BB0D0A">
        <w:rPr>
          <w:rFonts w:cs="Times New Roman"/>
          <w:szCs w:val="24"/>
        </w:rPr>
        <w:t xml:space="preserve">в засыпку кремния на стадии </w:t>
      </w:r>
      <w:proofErr w:type="spellStart"/>
      <w:r w:rsidR="00B916F3" w:rsidRPr="00BB0D0A">
        <w:rPr>
          <w:rFonts w:cs="Times New Roman"/>
          <w:szCs w:val="24"/>
        </w:rPr>
        <w:t>силицирования</w:t>
      </w:r>
      <w:proofErr w:type="spellEnd"/>
      <w:r w:rsidR="00B916F3" w:rsidRPr="00BB0D0A">
        <w:rPr>
          <w:rFonts w:cs="Times New Roman"/>
          <w:szCs w:val="24"/>
        </w:rPr>
        <w:t>, позволяет практически полностью предотвра</w:t>
      </w:r>
      <w:r w:rsidR="00A930E5" w:rsidRPr="00BB0D0A">
        <w:rPr>
          <w:rFonts w:cs="Times New Roman"/>
          <w:szCs w:val="24"/>
        </w:rPr>
        <w:t xml:space="preserve">тить </w:t>
      </w:r>
      <w:r w:rsidR="00B916F3" w:rsidRPr="00BB0D0A">
        <w:rPr>
          <w:rFonts w:cs="Times New Roman"/>
          <w:szCs w:val="24"/>
        </w:rPr>
        <w:t>взаимодействие расплава кремния с частицами карбида бора пропитываемой заготовки и получить конечный материал с</w:t>
      </w:r>
      <w:r w:rsidR="00CB51B3">
        <w:rPr>
          <w:rFonts w:cs="Times New Roman"/>
          <w:szCs w:val="24"/>
        </w:rPr>
        <w:t xml:space="preserve"> сохранением исходных зё</w:t>
      </w:r>
      <w:r w:rsidR="00BB0D0A" w:rsidRPr="00BB0D0A">
        <w:rPr>
          <w:rFonts w:cs="Times New Roman"/>
          <w:szCs w:val="24"/>
        </w:rPr>
        <w:t>рен</w:t>
      </w:r>
      <w:r w:rsidR="00B916F3" w:rsidRPr="00BB0D0A">
        <w:rPr>
          <w:rFonts w:cs="Times New Roman"/>
          <w:szCs w:val="24"/>
        </w:rPr>
        <w:t xml:space="preserve"> </w:t>
      </w:r>
      <w:r w:rsidR="00BB0D0A" w:rsidRPr="00BB0D0A">
        <w:rPr>
          <w:rFonts w:cs="Times New Roman"/>
          <w:szCs w:val="24"/>
        </w:rPr>
        <w:t>карбида бора</w:t>
      </w:r>
      <w:r w:rsidR="00B916F3" w:rsidRPr="00BB0D0A">
        <w:rPr>
          <w:rFonts w:cs="Times New Roman"/>
          <w:szCs w:val="24"/>
        </w:rPr>
        <w:t xml:space="preserve">. </w:t>
      </w:r>
      <w:r w:rsidR="00A930E5" w:rsidRPr="00BB0D0A">
        <w:rPr>
          <w:rFonts w:cs="Times New Roman"/>
          <w:szCs w:val="24"/>
        </w:rPr>
        <w:t xml:space="preserve">Исходный зерновой состав частиц карбида бора подбирался таким образом, чтобы содержание карбида бора в отпрессованной заготовке было максимальным. Для этого использовались порошки карбида бора марки </w:t>
      </w:r>
      <w:r w:rsidR="00A930E5" w:rsidRPr="00BB0D0A">
        <w:rPr>
          <w:rFonts w:cs="Times New Roman"/>
          <w:szCs w:val="24"/>
          <w:lang w:val="en-US"/>
        </w:rPr>
        <w:t>F</w:t>
      </w:r>
      <w:r w:rsidR="00A930E5" w:rsidRPr="00BB0D0A">
        <w:rPr>
          <w:rFonts w:cs="Times New Roman"/>
          <w:szCs w:val="24"/>
        </w:rPr>
        <w:t xml:space="preserve">150, </w:t>
      </w:r>
      <w:r w:rsidR="00A930E5" w:rsidRPr="00BB0D0A">
        <w:rPr>
          <w:rFonts w:cs="Times New Roman"/>
          <w:szCs w:val="24"/>
          <w:lang w:val="en-US"/>
        </w:rPr>
        <w:t>M</w:t>
      </w:r>
      <w:r w:rsidR="00A930E5" w:rsidRPr="00BB0D0A">
        <w:rPr>
          <w:rFonts w:cs="Times New Roman"/>
          <w:szCs w:val="24"/>
        </w:rPr>
        <w:t xml:space="preserve">40, М5, в </w:t>
      </w:r>
      <w:r w:rsidR="00A930E5" w:rsidRPr="00107030">
        <w:rPr>
          <w:rFonts w:cs="Times New Roman"/>
          <w:szCs w:val="24"/>
        </w:rPr>
        <w:t xml:space="preserve">соотношении 4:1:1,7. </w:t>
      </w:r>
      <w:r w:rsidR="00BB0D0A" w:rsidRPr="00107030">
        <w:rPr>
          <w:rFonts w:cs="Times New Roman"/>
          <w:szCs w:val="24"/>
        </w:rPr>
        <w:t>Введение в исходную шихту источника углерода, также способствует подавлению реак</w:t>
      </w:r>
      <w:r w:rsidR="00CB51B3">
        <w:rPr>
          <w:rFonts w:cs="Times New Roman"/>
          <w:szCs w:val="24"/>
        </w:rPr>
        <w:t>ции между расплавом кремния и зё</w:t>
      </w:r>
      <w:r w:rsidR="00BB0D0A" w:rsidRPr="00107030">
        <w:rPr>
          <w:rFonts w:cs="Times New Roman"/>
          <w:szCs w:val="24"/>
        </w:rPr>
        <w:t>рнами карбида бора</w:t>
      </w:r>
      <w:r w:rsidR="00107030" w:rsidRPr="00107030">
        <w:rPr>
          <w:rFonts w:cs="Times New Roman"/>
          <w:szCs w:val="24"/>
        </w:rPr>
        <w:t xml:space="preserve"> и</w:t>
      </w:r>
      <w:r w:rsidR="00BB0D0A" w:rsidRPr="00107030">
        <w:rPr>
          <w:rFonts w:cs="Times New Roman"/>
          <w:szCs w:val="24"/>
        </w:rPr>
        <w:t xml:space="preserve"> приводит к </w:t>
      </w:r>
      <w:r w:rsidR="00BB0D0A" w:rsidRPr="00107030">
        <w:rPr>
          <w:rFonts w:cs="Times New Roman"/>
          <w:szCs w:val="24"/>
        </w:rPr>
        <w:lastRenderedPageBreak/>
        <w:t xml:space="preserve">образованию </w:t>
      </w:r>
      <w:r w:rsidR="00CB51B3">
        <w:rPr>
          <w:rFonts w:cs="Times New Roman"/>
          <w:szCs w:val="24"/>
        </w:rPr>
        <w:t>зё</w:t>
      </w:r>
      <w:r w:rsidR="00107030" w:rsidRPr="00107030">
        <w:rPr>
          <w:rFonts w:cs="Times New Roman"/>
          <w:szCs w:val="24"/>
        </w:rPr>
        <w:t>р</w:t>
      </w:r>
      <w:r w:rsidR="00107030">
        <w:rPr>
          <w:rFonts w:cs="Times New Roman"/>
          <w:szCs w:val="24"/>
        </w:rPr>
        <w:t xml:space="preserve">ен вторичного карбида кремния. </w:t>
      </w:r>
      <w:r w:rsidR="00107030" w:rsidRPr="00107030">
        <w:rPr>
          <w:rFonts w:cs="Times New Roman"/>
          <w:szCs w:val="24"/>
        </w:rPr>
        <w:t xml:space="preserve">В данной работе, в качестве источника углерода, </w:t>
      </w:r>
      <w:r w:rsidR="00107030" w:rsidRPr="00107030">
        <w:rPr>
          <w:rFonts w:cs="Times New Roman"/>
        </w:rPr>
        <w:t xml:space="preserve">который добавлялся в шихту при </w:t>
      </w:r>
      <w:r w:rsidR="00891B22">
        <w:rPr>
          <w:rFonts w:cs="Times New Roman"/>
        </w:rPr>
        <w:t>смешении исходных порошков карбида бора</w:t>
      </w:r>
      <w:r w:rsidR="00107030" w:rsidRPr="00107030">
        <w:rPr>
          <w:rFonts w:cs="Times New Roman"/>
        </w:rPr>
        <w:t xml:space="preserve">, </w:t>
      </w:r>
      <w:r w:rsidR="00107030" w:rsidRPr="00107030">
        <w:rPr>
          <w:rFonts w:cs="Times New Roman"/>
          <w:szCs w:val="24"/>
        </w:rPr>
        <w:t xml:space="preserve">использовался </w:t>
      </w:r>
      <w:proofErr w:type="spellStart"/>
      <w:r w:rsidR="00107030">
        <w:rPr>
          <w:rFonts w:cs="Times New Roman"/>
        </w:rPr>
        <w:t>наноразмерный</w:t>
      </w:r>
      <w:proofErr w:type="spellEnd"/>
      <w:r w:rsidR="00BB0D0A" w:rsidRPr="00107030">
        <w:rPr>
          <w:rFonts w:cs="Times New Roman"/>
        </w:rPr>
        <w:t xml:space="preserve"> техническ</w:t>
      </w:r>
      <w:r w:rsidR="00891B22">
        <w:rPr>
          <w:rFonts w:cs="Times New Roman"/>
        </w:rPr>
        <w:t>ий</w:t>
      </w:r>
      <w:r w:rsidR="00BB0D0A" w:rsidRPr="00107030">
        <w:rPr>
          <w:rFonts w:cs="Times New Roman"/>
        </w:rPr>
        <w:t xml:space="preserve"> </w:t>
      </w:r>
      <w:r w:rsidR="00107030">
        <w:rPr>
          <w:rFonts w:cs="Times New Roman"/>
        </w:rPr>
        <w:t>углерод</w:t>
      </w:r>
      <w:r w:rsidR="00BB0D0A" w:rsidRPr="00107030">
        <w:rPr>
          <w:rFonts w:cs="Times New Roman"/>
        </w:rPr>
        <w:t xml:space="preserve"> с удельной поверхностью порядка 100</w:t>
      </w:r>
      <w:r w:rsidR="006D3010">
        <w:rPr>
          <w:rFonts w:cs="Times New Roman"/>
        </w:rPr>
        <w:t> </w:t>
      </w:r>
      <w:r w:rsidR="00BB0D0A" w:rsidRPr="00107030">
        <w:rPr>
          <w:rFonts w:cs="Times New Roman"/>
        </w:rPr>
        <w:t xml:space="preserve"> м</w:t>
      </w:r>
      <w:proofErr w:type="gramStart"/>
      <w:r w:rsidR="00BB0D0A" w:rsidRPr="00107030">
        <w:rPr>
          <w:rFonts w:cs="Times New Roman"/>
          <w:vertAlign w:val="superscript"/>
        </w:rPr>
        <w:t>2</w:t>
      </w:r>
      <w:proofErr w:type="gramEnd"/>
      <w:r w:rsidR="00BB0D0A" w:rsidRPr="00107030">
        <w:rPr>
          <w:rFonts w:cs="Times New Roman"/>
        </w:rPr>
        <w:t>/г</w:t>
      </w:r>
      <w:r w:rsidR="007513C8">
        <w:rPr>
          <w:rFonts w:cs="Times New Roman"/>
        </w:rPr>
        <w:t xml:space="preserve"> (см. рис 1)</w:t>
      </w:r>
      <w:r w:rsidR="00107030">
        <w:rPr>
          <w:rFonts w:cs="Times New Roman"/>
        </w:rPr>
        <w:t>.</w:t>
      </w:r>
      <w:r w:rsidR="00BB0D0A" w:rsidRPr="00107030">
        <w:rPr>
          <w:rFonts w:cs="Times New Roman"/>
        </w:rP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6"/>
      </w:tblGrid>
      <w:tr w:rsidR="007513C8" w:rsidTr="00D54955">
        <w:trPr>
          <w:trHeight w:val="2880"/>
        </w:trPr>
        <w:tc>
          <w:tcPr>
            <w:tcW w:w="3636" w:type="dxa"/>
          </w:tcPr>
          <w:p w:rsidR="007513C8" w:rsidRDefault="007513C8" w:rsidP="008B1C35">
            <w:pPr>
              <w:ind w:firstLine="567"/>
              <w:jc w:val="both"/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035BF6EA" wp14:editId="7A1C1F69">
                  <wp:extent cx="1865376" cy="1819656"/>
                  <wp:effectExtent l="0" t="0" r="1905" b="9525"/>
                  <wp:docPr id="4" name="Рисунок 4" descr="X:\Патентные иссл-я\Броня- RbBC\Текст заявки\ФИГ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X:\Патентные иссл-я\Броня- RbBC\Текст заявки\ФИГ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484" cy="1829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3C8" w:rsidTr="00D54955">
        <w:trPr>
          <w:trHeight w:val="68"/>
        </w:trPr>
        <w:tc>
          <w:tcPr>
            <w:tcW w:w="3636" w:type="dxa"/>
          </w:tcPr>
          <w:p w:rsidR="007513C8" w:rsidRPr="007513C8" w:rsidRDefault="007513C8" w:rsidP="008B1C35">
            <w:pPr>
              <w:ind w:firstLine="567"/>
              <w:jc w:val="center"/>
              <w:rPr>
                <w:rFonts w:cs="Times New Roman"/>
                <w:szCs w:val="24"/>
              </w:rPr>
            </w:pPr>
            <w:r w:rsidRPr="007513C8">
              <w:rPr>
                <w:rFonts w:cs="Times New Roman"/>
                <w:szCs w:val="24"/>
              </w:rPr>
              <w:t>Рис.1 - Микрофотография технического углерода</w:t>
            </w:r>
          </w:p>
        </w:tc>
      </w:tr>
    </w:tbl>
    <w:p w:rsidR="00EB08DA" w:rsidRPr="007513C8" w:rsidRDefault="007513C8" w:rsidP="008B1C35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При смешении</w:t>
      </w:r>
      <w:r w:rsidR="007538A6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="00BB0D0A" w:rsidRPr="00107030">
        <w:rPr>
          <w:rFonts w:cs="Times New Roman"/>
        </w:rPr>
        <w:t>наноразмерны</w:t>
      </w:r>
      <w:r w:rsidR="00891B22">
        <w:rPr>
          <w:rFonts w:cs="Times New Roman"/>
        </w:rPr>
        <w:t>е</w:t>
      </w:r>
      <w:proofErr w:type="spellEnd"/>
      <w:r w:rsidR="00BB0D0A" w:rsidRPr="00107030">
        <w:rPr>
          <w:rFonts w:cs="Times New Roman"/>
        </w:rPr>
        <w:t xml:space="preserve"> частиц</w:t>
      </w:r>
      <w:r w:rsidR="00891B22">
        <w:rPr>
          <w:rFonts w:cs="Times New Roman"/>
        </w:rPr>
        <w:t>ы</w:t>
      </w:r>
      <w:r w:rsidR="00BB0D0A" w:rsidRPr="00107030">
        <w:rPr>
          <w:rFonts w:cs="Times New Roman"/>
        </w:rPr>
        <w:t xml:space="preserve"> </w:t>
      </w:r>
      <w:r>
        <w:rPr>
          <w:rFonts w:cs="Times New Roman"/>
        </w:rPr>
        <w:t xml:space="preserve">технического углерода </w:t>
      </w:r>
      <w:r w:rsidR="00891B22">
        <w:rPr>
          <w:rFonts w:cs="Times New Roman"/>
        </w:rPr>
        <w:t>равномерно</w:t>
      </w:r>
      <w:r w:rsidR="00BB0D0A" w:rsidRPr="00107030">
        <w:rPr>
          <w:rFonts w:cs="Times New Roman"/>
        </w:rPr>
        <w:t xml:space="preserve"> распределя</w:t>
      </w:r>
      <w:r w:rsidR="00891B22">
        <w:rPr>
          <w:rFonts w:cs="Times New Roman"/>
        </w:rPr>
        <w:t>ю</w:t>
      </w:r>
      <w:r w:rsidR="00BB0D0A" w:rsidRPr="00107030">
        <w:rPr>
          <w:rFonts w:cs="Times New Roman"/>
        </w:rPr>
        <w:t>тся по поверхности з</w:t>
      </w:r>
      <w:r w:rsidR="00CB51B3">
        <w:rPr>
          <w:rFonts w:cs="Times New Roman"/>
        </w:rPr>
        <w:t>ё</w:t>
      </w:r>
      <w:r w:rsidR="00BB0D0A" w:rsidRPr="00107030">
        <w:rPr>
          <w:rFonts w:cs="Times New Roman"/>
        </w:rPr>
        <w:t xml:space="preserve">рен карбида бора, что при взаимодействии </w:t>
      </w:r>
      <w:r w:rsidR="00BB0D0A" w:rsidRPr="00EB08DA">
        <w:rPr>
          <w:rFonts w:cs="Times New Roman"/>
        </w:rPr>
        <w:t xml:space="preserve">с расплавом кремния способствует формированию в микроструктуре </w:t>
      </w:r>
      <w:proofErr w:type="spellStart"/>
      <w:r w:rsidR="00BB0D0A" w:rsidRPr="00EB08DA">
        <w:rPr>
          <w:rFonts w:cs="Times New Roman"/>
        </w:rPr>
        <w:t>наноразмерных</w:t>
      </w:r>
      <w:proofErr w:type="spellEnd"/>
      <w:r w:rsidR="00BB0D0A" w:rsidRPr="00EB08DA">
        <w:rPr>
          <w:rFonts w:cs="Times New Roman"/>
        </w:rPr>
        <w:t xml:space="preserve"> з</w:t>
      </w:r>
      <w:r w:rsidR="00CB51B3">
        <w:rPr>
          <w:rFonts w:cs="Times New Roman"/>
        </w:rPr>
        <w:t>ё</w:t>
      </w:r>
      <w:r w:rsidR="00300600">
        <w:rPr>
          <w:rFonts w:cs="Times New Roman"/>
        </w:rPr>
        <w:t>рен вторичного карбида кремния.</w:t>
      </w:r>
    </w:p>
    <w:p w:rsidR="00BB0D0A" w:rsidRDefault="00EB08DA" w:rsidP="008B1C35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EB08DA">
        <w:rPr>
          <w:rFonts w:cs="Times New Roman"/>
          <w:szCs w:val="24"/>
        </w:rPr>
        <w:t>Из приготовленной шихты двуосным прессованием при давлении 40</w:t>
      </w:r>
      <w:r w:rsidR="006D3010">
        <w:rPr>
          <w:rFonts w:cs="Times New Roman"/>
          <w:szCs w:val="24"/>
        </w:rPr>
        <w:t> </w:t>
      </w:r>
      <w:r w:rsidRPr="00EB08DA">
        <w:rPr>
          <w:rFonts w:cs="Times New Roman"/>
          <w:szCs w:val="24"/>
        </w:rPr>
        <w:t>МПа формовались обра</w:t>
      </w:r>
      <w:r w:rsidR="006D3010">
        <w:rPr>
          <w:rFonts w:cs="Times New Roman"/>
          <w:szCs w:val="24"/>
        </w:rPr>
        <w:t>зцы-</w:t>
      </w:r>
      <w:r w:rsidRPr="00EB08DA">
        <w:rPr>
          <w:rFonts w:cs="Times New Roman"/>
          <w:szCs w:val="24"/>
        </w:rPr>
        <w:t xml:space="preserve">свидетели. В качестве связующего использовалась фенольная смола, которая также служила дополнительным источником углерода. Полученные заготовки после сушки подвергались </w:t>
      </w:r>
      <w:proofErr w:type="spellStart"/>
      <w:r w:rsidRPr="00EB08DA">
        <w:rPr>
          <w:rFonts w:cs="Times New Roman"/>
          <w:szCs w:val="24"/>
        </w:rPr>
        <w:t>силицированию</w:t>
      </w:r>
      <w:proofErr w:type="spellEnd"/>
      <w:r w:rsidRPr="00EB08DA">
        <w:rPr>
          <w:rFonts w:cs="Times New Roman"/>
          <w:szCs w:val="24"/>
        </w:rPr>
        <w:t xml:space="preserve"> в графитовой печи сопротивления в вакууме при температуре 1500</w:t>
      </w:r>
      <w:proofErr w:type="gramStart"/>
      <w:r w:rsidR="006D3010">
        <w:rPr>
          <w:rFonts w:cs="Times New Roman"/>
          <w:szCs w:val="24"/>
        </w:rPr>
        <w:t> </w:t>
      </w:r>
      <w:r w:rsidRPr="00EB08DA">
        <w:rPr>
          <w:rFonts w:cs="Times New Roman"/>
          <w:szCs w:val="24"/>
        </w:rPr>
        <w:t>ºС</w:t>
      </w:r>
      <w:proofErr w:type="gramEnd"/>
      <w:r w:rsidRPr="00EB08DA">
        <w:rPr>
          <w:rFonts w:cs="Times New Roman"/>
          <w:szCs w:val="24"/>
        </w:rPr>
        <w:t xml:space="preserve"> в течение 60 минут.</w:t>
      </w:r>
    </w:p>
    <w:p w:rsidR="00EB08DA" w:rsidRPr="00CB451F" w:rsidRDefault="00EB08DA" w:rsidP="008B1C35">
      <w:pPr>
        <w:spacing w:after="0" w:line="360" w:lineRule="auto"/>
        <w:ind w:firstLine="567"/>
        <w:jc w:val="both"/>
        <w:rPr>
          <w:rFonts w:cs="Times New Roman"/>
          <w:b/>
          <w:szCs w:val="24"/>
        </w:rPr>
      </w:pPr>
      <w:r w:rsidRPr="00EB08DA">
        <w:rPr>
          <w:rFonts w:cs="Times New Roman"/>
          <w:b/>
          <w:szCs w:val="24"/>
        </w:rPr>
        <w:t xml:space="preserve">Методики исследования. </w:t>
      </w:r>
      <w:r w:rsidRPr="00EB08DA">
        <w:rPr>
          <w:rFonts w:eastAsia="Calibri" w:cs="Times New Roman"/>
          <w:szCs w:val="24"/>
        </w:rPr>
        <w:t>Плотность измерялась методом гидростатического взвешивания по ГОСТ 20018. Упругие свойства измерялись ультразвуковым методом по ГОСТ 25095 на установке «Звук 130». Прочность при изгибе по тр</w:t>
      </w:r>
      <w:r w:rsidR="006D3010">
        <w:rPr>
          <w:rFonts w:eastAsia="Calibri" w:cs="Times New Roman"/>
          <w:szCs w:val="24"/>
        </w:rPr>
        <w:t>ё</w:t>
      </w:r>
      <w:r w:rsidRPr="00EB08DA">
        <w:rPr>
          <w:rFonts w:eastAsia="Calibri" w:cs="Times New Roman"/>
          <w:szCs w:val="24"/>
        </w:rPr>
        <w:t xml:space="preserve">м точкам определялась по ГОСТ 20019 на испытательной машине </w:t>
      </w:r>
      <w:proofErr w:type="spellStart"/>
      <w:r w:rsidRPr="00EB08DA">
        <w:rPr>
          <w:rFonts w:eastAsia="Calibri" w:cs="Times New Roman"/>
          <w:szCs w:val="24"/>
        </w:rPr>
        <w:t>Test</w:t>
      </w:r>
      <w:proofErr w:type="spellEnd"/>
      <w:r w:rsidRPr="00EB08DA">
        <w:rPr>
          <w:rFonts w:eastAsia="Calibri" w:cs="Times New Roman"/>
          <w:szCs w:val="24"/>
        </w:rPr>
        <w:t xml:space="preserve"> 113.100 </w:t>
      </w:r>
      <w:proofErr w:type="spellStart"/>
      <w:r w:rsidRPr="00EB08DA">
        <w:rPr>
          <w:rFonts w:eastAsia="Calibri" w:cs="Times New Roman"/>
          <w:szCs w:val="24"/>
        </w:rPr>
        <w:t>kN</w:t>
      </w:r>
      <w:proofErr w:type="spellEnd"/>
      <w:r w:rsidRPr="00EB08DA">
        <w:rPr>
          <w:rFonts w:eastAsia="Calibri" w:cs="Times New Roman"/>
          <w:szCs w:val="24"/>
        </w:rPr>
        <w:t xml:space="preserve">. </w:t>
      </w:r>
      <w:r w:rsidRPr="00EB08DA">
        <w:rPr>
          <w:rFonts w:cs="Times New Roman"/>
          <w:szCs w:val="24"/>
        </w:rPr>
        <w:t xml:space="preserve">Фазовый состав анализировался методом </w:t>
      </w:r>
      <w:proofErr w:type="gramStart"/>
      <w:r w:rsidRPr="00EB08DA">
        <w:rPr>
          <w:rFonts w:cs="Times New Roman"/>
          <w:szCs w:val="24"/>
        </w:rPr>
        <w:t>рентгеновской</w:t>
      </w:r>
      <w:proofErr w:type="gramEnd"/>
      <w:r w:rsidRPr="00EB08DA">
        <w:rPr>
          <w:rFonts w:cs="Times New Roman"/>
          <w:szCs w:val="24"/>
        </w:rPr>
        <w:t xml:space="preserve"> </w:t>
      </w:r>
      <w:proofErr w:type="spellStart"/>
      <w:r w:rsidRPr="00EB08DA">
        <w:rPr>
          <w:rFonts w:cs="Times New Roman"/>
          <w:szCs w:val="24"/>
        </w:rPr>
        <w:t>дифрактометрии</w:t>
      </w:r>
      <w:proofErr w:type="spellEnd"/>
      <w:r w:rsidRPr="00EB08DA">
        <w:rPr>
          <w:rFonts w:cs="Times New Roman"/>
          <w:szCs w:val="24"/>
        </w:rPr>
        <w:t xml:space="preserve"> на рентгеновском </w:t>
      </w:r>
      <w:proofErr w:type="spellStart"/>
      <w:r w:rsidRPr="00EB08DA">
        <w:rPr>
          <w:rFonts w:cs="Times New Roman"/>
          <w:szCs w:val="24"/>
        </w:rPr>
        <w:t>дифрактомере</w:t>
      </w:r>
      <w:proofErr w:type="spellEnd"/>
      <w:r w:rsidRPr="00EB08DA">
        <w:rPr>
          <w:rFonts w:cs="Times New Roman"/>
          <w:szCs w:val="24"/>
        </w:rPr>
        <w:t xml:space="preserve"> «</w:t>
      </w:r>
      <w:proofErr w:type="spellStart"/>
      <w:r w:rsidRPr="00EB08DA">
        <w:rPr>
          <w:rFonts w:cs="Times New Roman"/>
          <w:szCs w:val="24"/>
        </w:rPr>
        <w:t>Дрон</w:t>
      </w:r>
      <w:proofErr w:type="spellEnd"/>
      <w:r w:rsidR="006D3010">
        <w:rPr>
          <w:rFonts w:cs="Times New Roman"/>
          <w:szCs w:val="24"/>
        </w:rPr>
        <w:t> </w:t>
      </w:r>
      <w:r w:rsidRPr="00EB08DA">
        <w:rPr>
          <w:rFonts w:cs="Times New Roman"/>
          <w:szCs w:val="24"/>
        </w:rPr>
        <w:t>4».</w:t>
      </w:r>
      <w:r>
        <w:rPr>
          <w:rFonts w:cs="Times New Roman"/>
          <w:b/>
          <w:szCs w:val="24"/>
        </w:rPr>
        <w:t xml:space="preserve"> </w:t>
      </w:r>
      <w:r w:rsidRPr="00EB08DA">
        <w:rPr>
          <w:rFonts w:eastAsia="Calibri" w:cs="Times New Roman"/>
          <w:szCs w:val="24"/>
        </w:rPr>
        <w:t>Микроструктура исследовалась с помощью растровой электронной (</w:t>
      </w:r>
      <w:r w:rsidRPr="00EB08DA">
        <w:rPr>
          <w:rFonts w:eastAsia="Calibri" w:cs="Times New Roman"/>
          <w:szCs w:val="24"/>
          <w:lang w:val="en-US"/>
        </w:rPr>
        <w:t>JSM</w:t>
      </w:r>
      <w:r w:rsidRPr="00EB08DA">
        <w:rPr>
          <w:rFonts w:eastAsia="Calibri" w:cs="Times New Roman"/>
          <w:szCs w:val="24"/>
        </w:rPr>
        <w:t xml:space="preserve"> 6460, </w:t>
      </w:r>
      <w:r w:rsidRPr="00EB08DA">
        <w:rPr>
          <w:rFonts w:eastAsia="Calibri" w:cs="Times New Roman"/>
          <w:szCs w:val="24"/>
          <w:lang w:val="en-US"/>
        </w:rPr>
        <w:t>JSM</w:t>
      </w:r>
      <w:r w:rsidRPr="00EB08DA">
        <w:rPr>
          <w:rFonts w:eastAsia="Calibri" w:cs="Times New Roman"/>
          <w:szCs w:val="24"/>
        </w:rPr>
        <w:t xml:space="preserve"> 7001</w:t>
      </w:r>
      <w:r w:rsidRPr="00EB08DA">
        <w:rPr>
          <w:rFonts w:eastAsia="Calibri" w:cs="Times New Roman"/>
          <w:szCs w:val="24"/>
          <w:lang w:val="en-US"/>
        </w:rPr>
        <w:t>F</w:t>
      </w:r>
      <w:r w:rsidRPr="00EB08DA">
        <w:rPr>
          <w:rFonts w:eastAsia="Calibri" w:cs="Times New Roman"/>
          <w:szCs w:val="24"/>
        </w:rPr>
        <w:t>) микроскопии.</w:t>
      </w:r>
    </w:p>
    <w:p w:rsidR="004215EB" w:rsidRPr="00CB451F" w:rsidRDefault="001F3FCB" w:rsidP="008B1C35">
      <w:pPr>
        <w:spacing w:after="0" w:line="360" w:lineRule="auto"/>
        <w:ind w:firstLine="567"/>
        <w:jc w:val="both"/>
        <w:rPr>
          <w:rFonts w:eastAsia="Calibri" w:cs="Times New Roman"/>
          <w:b/>
          <w:szCs w:val="24"/>
        </w:rPr>
      </w:pPr>
      <w:r w:rsidRPr="001F3FCB">
        <w:rPr>
          <w:rFonts w:eastAsia="Calibri" w:cs="Times New Roman"/>
          <w:b/>
          <w:szCs w:val="24"/>
        </w:rPr>
        <w:t>Результаты</w:t>
      </w:r>
      <w:r>
        <w:rPr>
          <w:rFonts w:eastAsia="Calibri" w:cs="Times New Roman"/>
          <w:b/>
          <w:szCs w:val="24"/>
        </w:rPr>
        <w:t>.</w:t>
      </w:r>
      <w:r w:rsidR="00CB451F">
        <w:rPr>
          <w:rFonts w:eastAsia="Calibri" w:cs="Times New Roman"/>
          <w:b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В </w:t>
      </w:r>
      <w:r>
        <w:rPr>
          <w:rFonts w:cs="Times New Roman"/>
          <w:szCs w:val="24"/>
        </w:rPr>
        <w:t>работе [1</w:t>
      </w:r>
      <w:r w:rsidRPr="00D26D70">
        <w:rPr>
          <w:rFonts w:cs="Times New Roman"/>
          <w:szCs w:val="24"/>
        </w:rPr>
        <w:t>]</w:t>
      </w:r>
      <w:r w:rsidR="008750B2" w:rsidRPr="00DA2151">
        <w:rPr>
          <w:rFonts w:cs="Times New Roman"/>
          <w:szCs w:val="24"/>
        </w:rPr>
        <w:t xml:space="preserve"> </w:t>
      </w:r>
      <w:r w:rsidR="00DA2151">
        <w:rPr>
          <w:rFonts w:cs="Times New Roman"/>
          <w:szCs w:val="24"/>
        </w:rPr>
        <w:t xml:space="preserve">продемонстрированы </w:t>
      </w:r>
      <w:r w:rsidR="00DA2151" w:rsidRPr="00DA2151">
        <w:rPr>
          <w:rFonts w:cs="Times New Roman"/>
          <w:szCs w:val="24"/>
        </w:rPr>
        <w:t xml:space="preserve">особенности получения, а также результаты исследования свойств и параметров структуры </w:t>
      </w:r>
      <w:r w:rsidR="002C0E70">
        <w:rPr>
          <w:rFonts w:cs="Times New Roman"/>
          <w:szCs w:val="24"/>
          <w:lang w:val="en-US"/>
        </w:rPr>
        <w:t>RBBC</w:t>
      </w:r>
      <w:r w:rsidR="00DA2151" w:rsidRPr="00DA2151">
        <w:rPr>
          <w:rFonts w:cs="Times New Roman"/>
          <w:szCs w:val="24"/>
        </w:rPr>
        <w:t>.</w:t>
      </w:r>
      <w:r w:rsidR="00CD6CDA">
        <w:rPr>
          <w:rFonts w:cs="Times New Roman"/>
          <w:szCs w:val="24"/>
        </w:rPr>
        <w:t xml:space="preserve"> Процесс реакционного спекания карбида бора достаточно сложный, </w:t>
      </w:r>
      <w:r w:rsidR="004215EB">
        <w:rPr>
          <w:rFonts w:cs="Times New Roman"/>
          <w:szCs w:val="24"/>
        </w:rPr>
        <w:t>в</w:t>
      </w:r>
      <w:r w:rsidR="004215EB" w:rsidRPr="00CD6CDA">
        <w:rPr>
          <w:rFonts w:cs="Times New Roman"/>
          <w:szCs w:val="24"/>
        </w:rPr>
        <w:t xml:space="preserve"> ходе</w:t>
      </w:r>
      <w:r w:rsidR="004215EB">
        <w:rPr>
          <w:rFonts w:cs="Times New Roman"/>
          <w:szCs w:val="24"/>
        </w:rPr>
        <w:t xml:space="preserve"> которого</w:t>
      </w:r>
      <w:r w:rsidR="004215EB" w:rsidRPr="00CD6CDA">
        <w:rPr>
          <w:rFonts w:cs="Times New Roman"/>
          <w:szCs w:val="24"/>
        </w:rPr>
        <w:t xml:space="preserve"> одновременно протекает три основных процесса: </w:t>
      </w:r>
      <w:r w:rsidR="004215EB" w:rsidRPr="009B7553">
        <w:rPr>
          <w:rFonts w:cs="Times New Roman"/>
          <w:szCs w:val="24"/>
        </w:rPr>
        <w:t>конгруэнтно</w:t>
      </w:r>
      <w:r w:rsidR="004215EB">
        <w:rPr>
          <w:rFonts w:cs="Times New Roman"/>
          <w:szCs w:val="24"/>
        </w:rPr>
        <w:t>е</w:t>
      </w:r>
      <w:r w:rsidR="004215EB" w:rsidRPr="009B7553">
        <w:rPr>
          <w:rFonts w:cs="Times New Roman"/>
          <w:szCs w:val="24"/>
        </w:rPr>
        <w:t xml:space="preserve"> растворени</w:t>
      </w:r>
      <w:r w:rsidR="004215EB">
        <w:rPr>
          <w:rFonts w:cs="Times New Roman"/>
          <w:szCs w:val="24"/>
        </w:rPr>
        <w:t>е з</w:t>
      </w:r>
      <w:r w:rsidR="006D3010">
        <w:rPr>
          <w:rFonts w:cs="Times New Roman"/>
          <w:szCs w:val="24"/>
        </w:rPr>
        <w:t>ё</w:t>
      </w:r>
      <w:r w:rsidR="004215EB">
        <w:rPr>
          <w:rFonts w:cs="Times New Roman"/>
          <w:szCs w:val="24"/>
        </w:rPr>
        <w:t>рен карбида бора в расплаве кремния с последующей перекристаллизацией и образованием тв</w:t>
      </w:r>
      <w:r w:rsidR="006D3010">
        <w:rPr>
          <w:rFonts w:cs="Times New Roman"/>
          <w:szCs w:val="24"/>
        </w:rPr>
        <w:t>ё</w:t>
      </w:r>
      <w:r w:rsidR="004215EB">
        <w:rPr>
          <w:rFonts w:cs="Times New Roman"/>
          <w:szCs w:val="24"/>
        </w:rPr>
        <w:t>рдого раствора</w:t>
      </w:r>
      <w:r w:rsidR="004215EB" w:rsidRPr="00CD6CDA">
        <w:rPr>
          <w:rFonts w:cs="Times New Roman"/>
          <w:szCs w:val="24"/>
        </w:rPr>
        <w:t>; взаимодействие углерода</w:t>
      </w:r>
      <w:r w:rsidR="004215EB" w:rsidRPr="00657635">
        <w:rPr>
          <w:rFonts w:cs="Times New Roman"/>
          <w:szCs w:val="24"/>
        </w:rPr>
        <w:t xml:space="preserve"> </w:t>
      </w:r>
      <w:r w:rsidR="004215EB">
        <w:rPr>
          <w:rFonts w:cs="Times New Roman"/>
          <w:szCs w:val="24"/>
        </w:rPr>
        <w:t xml:space="preserve">главным образом </w:t>
      </w:r>
      <w:r w:rsidR="004215EB" w:rsidRPr="009B7553">
        <w:rPr>
          <w:rFonts w:cs="Times New Roman"/>
          <w:szCs w:val="24"/>
        </w:rPr>
        <w:t>введ</w:t>
      </w:r>
      <w:r w:rsidR="006D3010">
        <w:rPr>
          <w:rFonts w:cs="Times New Roman"/>
          <w:szCs w:val="24"/>
        </w:rPr>
        <w:t>ё</w:t>
      </w:r>
      <w:r w:rsidR="004215EB" w:rsidRPr="009B7553">
        <w:rPr>
          <w:rFonts w:cs="Times New Roman"/>
          <w:szCs w:val="24"/>
        </w:rPr>
        <w:t>нного</w:t>
      </w:r>
      <w:r w:rsidR="004215EB">
        <w:rPr>
          <w:rFonts w:cs="Times New Roman"/>
          <w:szCs w:val="24"/>
        </w:rPr>
        <w:t xml:space="preserve"> в состав исходной шихты,</w:t>
      </w:r>
      <w:r w:rsidR="004215EB" w:rsidRPr="00CD6CDA">
        <w:rPr>
          <w:rFonts w:cs="Times New Roman"/>
          <w:szCs w:val="24"/>
        </w:rPr>
        <w:t xml:space="preserve"> с кремнием с образованием </w:t>
      </w:r>
      <w:r w:rsidR="004215EB" w:rsidRPr="009B7553">
        <w:rPr>
          <w:rFonts w:cs="Times New Roman"/>
          <w:szCs w:val="24"/>
        </w:rPr>
        <w:t>β-</w:t>
      </w:r>
      <w:proofErr w:type="spellStart"/>
      <w:r w:rsidR="004215EB" w:rsidRPr="009B7553">
        <w:rPr>
          <w:rFonts w:cs="Times New Roman"/>
          <w:szCs w:val="24"/>
          <w:lang w:val="en-US"/>
        </w:rPr>
        <w:t>SiC</w:t>
      </w:r>
      <w:proofErr w:type="spellEnd"/>
      <w:r w:rsidR="004215EB">
        <w:rPr>
          <w:rFonts w:cs="Times New Roman"/>
          <w:szCs w:val="24"/>
        </w:rPr>
        <w:t xml:space="preserve">; </w:t>
      </w:r>
      <w:r w:rsidR="004215EB" w:rsidRPr="00CD6CDA">
        <w:rPr>
          <w:rFonts w:cs="Times New Roman"/>
          <w:szCs w:val="24"/>
        </w:rPr>
        <w:t>растворение кремния в частицах В</w:t>
      </w:r>
      <w:r w:rsidR="004215EB" w:rsidRPr="00CD6CDA">
        <w:rPr>
          <w:rFonts w:cs="Times New Roman"/>
          <w:szCs w:val="24"/>
          <w:vertAlign w:val="subscript"/>
        </w:rPr>
        <w:t>4</w:t>
      </w:r>
      <w:r w:rsidR="004215EB" w:rsidRPr="00CD6CDA">
        <w:rPr>
          <w:rFonts w:cs="Times New Roman"/>
          <w:szCs w:val="24"/>
        </w:rPr>
        <w:t>С</w:t>
      </w:r>
      <w:r w:rsidR="004215EB">
        <w:rPr>
          <w:rFonts w:cs="Times New Roman"/>
          <w:szCs w:val="24"/>
        </w:rPr>
        <w:t xml:space="preserve">. Изменяя технологические параметры можно получать </w:t>
      </w:r>
      <w:r w:rsidR="00581A71">
        <w:rPr>
          <w:rFonts w:cs="Times New Roman"/>
          <w:szCs w:val="24"/>
          <w:lang w:val="en-US"/>
        </w:rPr>
        <w:t>RBBC</w:t>
      </w:r>
      <w:r w:rsidR="004215EB">
        <w:rPr>
          <w:rFonts w:cs="Times New Roman"/>
          <w:szCs w:val="24"/>
        </w:rPr>
        <w:t xml:space="preserve"> с различными физико-механическими параметрами, фазовым составом и параметрами микроструктуры </w:t>
      </w:r>
      <w:r w:rsidR="004215EB" w:rsidRPr="004215EB">
        <w:rPr>
          <w:rFonts w:cs="Times New Roman"/>
          <w:szCs w:val="24"/>
        </w:rPr>
        <w:t>[2]</w:t>
      </w:r>
      <w:r w:rsidR="006D3010">
        <w:rPr>
          <w:rFonts w:cs="Times New Roman"/>
          <w:szCs w:val="24"/>
        </w:rPr>
        <w:t>.</w:t>
      </w:r>
    </w:p>
    <w:p w:rsidR="00300600" w:rsidRDefault="004215EB" w:rsidP="008B1C35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4215EB">
        <w:rPr>
          <w:rFonts w:cs="Times New Roman"/>
          <w:szCs w:val="24"/>
        </w:rPr>
        <w:lastRenderedPageBreak/>
        <w:t>В данной работе по данным РФА полученный</w:t>
      </w:r>
      <w:r w:rsidR="00300600">
        <w:rPr>
          <w:rFonts w:cs="Times New Roman"/>
          <w:szCs w:val="24"/>
        </w:rPr>
        <w:t xml:space="preserve"> </w:t>
      </w:r>
      <w:proofErr w:type="spellStart"/>
      <w:r w:rsidR="00300600">
        <w:rPr>
          <w:rFonts w:cs="Times New Roman"/>
          <w:szCs w:val="24"/>
        </w:rPr>
        <w:t>наноструктурированный</w:t>
      </w:r>
      <w:proofErr w:type="spellEnd"/>
      <w:r w:rsidR="00300600">
        <w:rPr>
          <w:rFonts w:cs="Times New Roman"/>
          <w:szCs w:val="24"/>
        </w:rPr>
        <w:t xml:space="preserve"> композиционный </w:t>
      </w:r>
      <w:r w:rsidRPr="004215EB">
        <w:rPr>
          <w:rFonts w:cs="Times New Roman"/>
          <w:szCs w:val="24"/>
        </w:rPr>
        <w:t>материал состоял из четыр</w:t>
      </w:r>
      <w:r w:rsidR="006D3010">
        <w:rPr>
          <w:rFonts w:cs="Times New Roman"/>
          <w:szCs w:val="24"/>
        </w:rPr>
        <w:t>ё</w:t>
      </w:r>
      <w:r w:rsidRPr="004215EB">
        <w:rPr>
          <w:rFonts w:cs="Times New Roman"/>
          <w:szCs w:val="24"/>
        </w:rPr>
        <w:t>х фаз: исходный В</w:t>
      </w:r>
      <w:r w:rsidRPr="004215EB">
        <w:rPr>
          <w:rFonts w:cs="Times New Roman"/>
          <w:szCs w:val="24"/>
          <w:vertAlign w:val="subscript"/>
        </w:rPr>
        <w:t>4</w:t>
      </w:r>
      <w:r w:rsidRPr="004215EB">
        <w:rPr>
          <w:rFonts w:cs="Times New Roman"/>
          <w:szCs w:val="24"/>
        </w:rPr>
        <w:t>С, тв</w:t>
      </w:r>
      <w:r w:rsidR="006D3010">
        <w:rPr>
          <w:rFonts w:cs="Times New Roman"/>
          <w:szCs w:val="24"/>
        </w:rPr>
        <w:t>ё</w:t>
      </w:r>
      <w:r w:rsidRPr="004215EB">
        <w:rPr>
          <w:rFonts w:cs="Times New Roman"/>
          <w:szCs w:val="24"/>
        </w:rPr>
        <w:t>рдый раствор B</w:t>
      </w:r>
      <w:r w:rsidRPr="004215EB">
        <w:rPr>
          <w:rFonts w:cs="Times New Roman"/>
          <w:szCs w:val="24"/>
          <w:vertAlign w:val="subscript"/>
        </w:rPr>
        <w:t>12</w:t>
      </w:r>
      <w:r w:rsidRPr="004215EB">
        <w:rPr>
          <w:rFonts w:cs="Times New Roman"/>
          <w:szCs w:val="24"/>
        </w:rPr>
        <w:t>(</w:t>
      </w:r>
      <w:proofErr w:type="spellStart"/>
      <w:r w:rsidRPr="004215EB">
        <w:rPr>
          <w:rFonts w:cs="Times New Roman"/>
          <w:szCs w:val="24"/>
        </w:rPr>
        <w:t>C,Si,B</w:t>
      </w:r>
      <w:proofErr w:type="spellEnd"/>
      <w:r w:rsidRPr="004215EB">
        <w:rPr>
          <w:rFonts w:cs="Times New Roman"/>
          <w:szCs w:val="24"/>
        </w:rPr>
        <w:t>)</w:t>
      </w:r>
      <w:r w:rsidRPr="004215EB">
        <w:rPr>
          <w:rFonts w:cs="Times New Roman"/>
          <w:szCs w:val="24"/>
          <w:vertAlign w:val="subscript"/>
        </w:rPr>
        <w:t>3</w:t>
      </w:r>
      <w:r w:rsidRPr="00CB451F">
        <w:rPr>
          <w:rFonts w:cs="Times New Roman"/>
          <w:szCs w:val="24"/>
        </w:rPr>
        <w:t>,</w:t>
      </w:r>
      <w:r w:rsidRPr="004215EB">
        <w:rPr>
          <w:rFonts w:cs="Times New Roman"/>
          <w:szCs w:val="24"/>
          <w:vertAlign w:val="subscript"/>
        </w:rPr>
        <w:t xml:space="preserve"> </w:t>
      </w:r>
      <w:r w:rsidRPr="004215EB">
        <w:rPr>
          <w:rFonts w:cs="Times New Roman"/>
          <w:szCs w:val="24"/>
        </w:rPr>
        <w:t>β-</w:t>
      </w:r>
      <w:proofErr w:type="spellStart"/>
      <w:r w:rsidRPr="004215EB">
        <w:rPr>
          <w:rFonts w:cs="Times New Roman"/>
          <w:szCs w:val="24"/>
          <w:lang w:val="en-US"/>
        </w:rPr>
        <w:t>SiC</w:t>
      </w:r>
      <w:proofErr w:type="spellEnd"/>
      <w:r w:rsidRPr="004215EB">
        <w:rPr>
          <w:rFonts w:cs="Times New Roman"/>
          <w:szCs w:val="24"/>
        </w:rPr>
        <w:t xml:space="preserve"> и остаточный </w:t>
      </w:r>
      <w:r w:rsidRPr="004215EB">
        <w:rPr>
          <w:rFonts w:cs="Times New Roman"/>
          <w:szCs w:val="24"/>
          <w:lang w:val="en-US"/>
        </w:rPr>
        <w:t>Si</w:t>
      </w:r>
      <w:r w:rsidRPr="004215EB">
        <w:rPr>
          <w:rFonts w:cs="Times New Roman"/>
          <w:szCs w:val="24"/>
        </w:rPr>
        <w:t>.</w:t>
      </w:r>
    </w:p>
    <w:p w:rsidR="002C0E70" w:rsidRDefault="00300600" w:rsidP="008B1C35">
      <w:pPr>
        <w:spacing w:after="0" w:line="36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использовани</w:t>
      </w:r>
      <w:r w:rsidR="006D3010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 </w:t>
      </w:r>
      <w:r w:rsidRPr="00041E1B">
        <w:rPr>
          <w:rFonts w:cs="Times New Roman"/>
          <w:szCs w:val="24"/>
        </w:rPr>
        <w:t xml:space="preserve">в качестве источника углерода </w:t>
      </w:r>
      <w:proofErr w:type="spellStart"/>
      <w:r w:rsidRPr="00041E1B">
        <w:rPr>
          <w:rFonts w:cs="Times New Roman"/>
          <w:szCs w:val="24"/>
        </w:rPr>
        <w:t>наноразмерного</w:t>
      </w:r>
      <w:proofErr w:type="spellEnd"/>
      <w:r w:rsidRPr="00041E1B">
        <w:rPr>
          <w:rFonts w:cs="Times New Roman"/>
          <w:szCs w:val="24"/>
        </w:rPr>
        <w:t xml:space="preserve"> технического</w:t>
      </w:r>
      <w:r w:rsidR="002C0E70">
        <w:rPr>
          <w:rFonts w:cs="Times New Roman"/>
          <w:szCs w:val="24"/>
        </w:rPr>
        <w:t xml:space="preserve"> </w:t>
      </w:r>
      <w:r w:rsidRPr="00041E1B">
        <w:rPr>
          <w:rFonts w:cs="Times New Roman"/>
          <w:szCs w:val="24"/>
        </w:rPr>
        <w:t>углерода</w:t>
      </w:r>
      <w:r w:rsidR="002C0E70">
        <w:rPr>
          <w:rFonts w:cs="Times New Roman"/>
          <w:szCs w:val="24"/>
        </w:rPr>
        <w:t>,</w:t>
      </w:r>
      <w:r w:rsidRPr="009F51E9">
        <w:rPr>
          <w:rFonts w:ascii="Arial" w:hAnsi="Arial" w:cs="Arial"/>
        </w:rPr>
        <w:t xml:space="preserve"> </w:t>
      </w:r>
      <w:r w:rsidRPr="00041E1B">
        <w:rPr>
          <w:rFonts w:cs="Times New Roman"/>
          <w:szCs w:val="24"/>
        </w:rPr>
        <w:t>образующи</w:t>
      </w:r>
      <w:r w:rsidR="006D3010">
        <w:rPr>
          <w:rFonts w:cs="Times New Roman"/>
          <w:szCs w:val="24"/>
        </w:rPr>
        <w:t>е</w:t>
      </w:r>
      <w:r w:rsidRPr="00041E1B">
        <w:rPr>
          <w:rFonts w:cs="Times New Roman"/>
          <w:szCs w:val="24"/>
        </w:rPr>
        <w:t>ся частицы β-</w:t>
      </w:r>
      <w:proofErr w:type="spellStart"/>
      <w:r w:rsidRPr="00041E1B">
        <w:rPr>
          <w:rFonts w:cs="Times New Roman"/>
          <w:szCs w:val="24"/>
          <w:lang w:val="en-US"/>
        </w:rPr>
        <w:t>SiC</w:t>
      </w:r>
      <w:proofErr w:type="spellEnd"/>
      <w:r w:rsidRPr="00041E1B">
        <w:rPr>
          <w:rFonts w:cs="Times New Roman"/>
          <w:szCs w:val="24"/>
        </w:rPr>
        <w:t xml:space="preserve"> представл</w:t>
      </w:r>
      <w:r w:rsidR="006D3010">
        <w:rPr>
          <w:rFonts w:cs="Times New Roman"/>
          <w:szCs w:val="24"/>
        </w:rPr>
        <w:t>я</w:t>
      </w:r>
      <w:r w:rsidR="00236C45">
        <w:rPr>
          <w:rFonts w:cs="Times New Roman"/>
          <w:szCs w:val="24"/>
        </w:rPr>
        <w:t>ю</w:t>
      </w:r>
      <w:r w:rsidRPr="00041E1B">
        <w:rPr>
          <w:rFonts w:cs="Times New Roman"/>
          <w:szCs w:val="24"/>
        </w:rPr>
        <w:t xml:space="preserve">т собой </w:t>
      </w:r>
      <w:proofErr w:type="spellStart"/>
      <w:r w:rsidRPr="00041E1B">
        <w:rPr>
          <w:rFonts w:cs="Times New Roman"/>
          <w:szCs w:val="24"/>
        </w:rPr>
        <w:t>наноразмерные</w:t>
      </w:r>
      <w:proofErr w:type="spellEnd"/>
      <w:r w:rsidRPr="00041E1B">
        <w:rPr>
          <w:rFonts w:cs="Times New Roman"/>
          <w:szCs w:val="24"/>
        </w:rPr>
        <w:t xml:space="preserve"> кристаллы</w:t>
      </w:r>
      <w:r w:rsidR="00236C45">
        <w:rPr>
          <w:rFonts w:cs="Times New Roman"/>
          <w:szCs w:val="24"/>
        </w:rPr>
        <w:t>, которые</w:t>
      </w:r>
      <w:r w:rsidR="002C0E70">
        <w:rPr>
          <w:rFonts w:cs="Times New Roman"/>
          <w:szCs w:val="24"/>
        </w:rPr>
        <w:t xml:space="preserve"> </w:t>
      </w:r>
      <w:r w:rsidR="002C0E70" w:rsidRPr="00EB08DA">
        <w:rPr>
          <w:rFonts w:cs="Times New Roman"/>
        </w:rPr>
        <w:t>упрочняю</w:t>
      </w:r>
      <w:r w:rsidR="00236C45">
        <w:rPr>
          <w:rFonts w:cs="Times New Roman"/>
        </w:rPr>
        <w:t>т</w:t>
      </w:r>
      <w:r w:rsidR="002C0E70" w:rsidRPr="00EB08DA">
        <w:rPr>
          <w:rFonts w:cs="Times New Roman"/>
        </w:rPr>
        <w:t xml:space="preserve"> </w:t>
      </w:r>
      <w:r w:rsidR="002C0E70">
        <w:rPr>
          <w:rFonts w:cs="Times New Roman"/>
        </w:rPr>
        <w:t xml:space="preserve">кремниевую </w:t>
      </w:r>
      <w:r w:rsidR="002C0E70" w:rsidRPr="00EB08DA">
        <w:rPr>
          <w:rFonts w:cs="Times New Roman"/>
        </w:rPr>
        <w:t>матрицу</w:t>
      </w:r>
      <w:r w:rsidR="002C0E70">
        <w:rPr>
          <w:rFonts w:cs="Times New Roman"/>
        </w:rPr>
        <w:t xml:space="preserve"> и связыв</w:t>
      </w:r>
      <w:r w:rsidR="00236C45">
        <w:rPr>
          <w:rFonts w:cs="Times New Roman"/>
        </w:rPr>
        <w:t>ают</w:t>
      </w:r>
      <w:r w:rsidR="002C0E70">
        <w:rPr>
          <w:rFonts w:cs="Times New Roman"/>
        </w:rPr>
        <w:t xml:space="preserve"> з</w:t>
      </w:r>
      <w:r w:rsidR="006D3010">
        <w:rPr>
          <w:rFonts w:cs="Times New Roman"/>
        </w:rPr>
        <w:t>ё</w:t>
      </w:r>
      <w:r w:rsidR="002C0E70">
        <w:rPr>
          <w:rFonts w:cs="Times New Roman"/>
        </w:rPr>
        <w:t>рна карбида бора в единый</w:t>
      </w:r>
      <w:r w:rsidR="00236C45">
        <w:rPr>
          <w:rFonts w:cs="Times New Roman"/>
        </w:rPr>
        <w:t xml:space="preserve"> карбидный</w:t>
      </w:r>
      <w:r w:rsidR="002C0E70">
        <w:rPr>
          <w:rFonts w:cs="Times New Roman"/>
        </w:rPr>
        <w:t xml:space="preserve"> каркас (</w:t>
      </w:r>
      <w:r w:rsidR="002C0E70">
        <w:rPr>
          <w:rFonts w:cs="Times New Roman"/>
          <w:szCs w:val="24"/>
        </w:rPr>
        <w:t>см. рис</w:t>
      </w:r>
      <w:r w:rsidR="002C0E70" w:rsidRPr="00041E1B">
        <w:rPr>
          <w:rFonts w:cs="Times New Roman"/>
          <w:szCs w:val="24"/>
        </w:rPr>
        <w:t>.</w:t>
      </w:r>
      <w:r w:rsidR="002C0E70">
        <w:rPr>
          <w:rFonts w:cs="Times New Roman"/>
          <w:szCs w:val="24"/>
        </w:rPr>
        <w:t xml:space="preserve"> 2</w:t>
      </w:r>
      <w:r w:rsidR="002C0E70">
        <w:rPr>
          <w:rFonts w:cs="Times New Roman"/>
          <w:sz w:val="28"/>
          <w:szCs w:val="28"/>
        </w:rPr>
        <w:t>)</w:t>
      </w:r>
      <w:r>
        <w:rPr>
          <w:rFonts w:cs="Times New Roman"/>
          <w:szCs w:val="24"/>
        </w:rPr>
        <w:t>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CB451F" w:rsidTr="007538A6">
        <w:trPr>
          <w:trHeight w:val="2606"/>
        </w:trPr>
        <w:tc>
          <w:tcPr>
            <w:tcW w:w="4212" w:type="dxa"/>
          </w:tcPr>
          <w:p w:rsidR="002C0E70" w:rsidRDefault="002C0E70" w:rsidP="008B1C35">
            <w:pPr>
              <w:ind w:firstLine="567"/>
              <w:jc w:val="both"/>
              <w:rPr>
                <w:rFonts w:cs="Times New Roman"/>
                <w:szCs w:val="24"/>
              </w:rPr>
            </w:pPr>
            <w:r w:rsidRPr="00C77B98">
              <w:rPr>
                <w:rFonts w:eastAsia="Times New Roman" w:cs="Times New Roman"/>
                <w:noProof/>
                <w:sz w:val="28"/>
                <w:szCs w:val="28"/>
              </w:rPr>
              <w:drawing>
                <wp:inline distT="0" distB="0" distL="0" distR="0" wp14:anchorId="30360B97" wp14:editId="24677BDF">
                  <wp:extent cx="2011680" cy="1638323"/>
                  <wp:effectExtent l="0" t="0" r="7620" b="0"/>
                  <wp:docPr id="7" name="Рисунок 7" descr="C:\Users\ManinaIN\Desktop\7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ninaIN\Desktop\7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846" cy="164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51F" w:rsidTr="007538A6">
        <w:trPr>
          <w:trHeight w:val="88"/>
        </w:trPr>
        <w:tc>
          <w:tcPr>
            <w:tcW w:w="4212" w:type="dxa"/>
          </w:tcPr>
          <w:p w:rsidR="002C0E70" w:rsidRPr="00300600" w:rsidRDefault="002C0E70" w:rsidP="008B1C35">
            <w:pPr>
              <w:ind w:firstLine="567"/>
              <w:jc w:val="center"/>
              <w:rPr>
                <w:rFonts w:ascii="Arial" w:hAnsi="Arial" w:cs="Arial"/>
                <w:szCs w:val="24"/>
              </w:rPr>
            </w:pPr>
            <w:r w:rsidRPr="00300600">
              <w:rPr>
                <w:rFonts w:cs="Times New Roman"/>
                <w:szCs w:val="24"/>
              </w:rPr>
              <w:t xml:space="preserve">Рис.2 - Структура </w:t>
            </w:r>
            <w:r>
              <w:rPr>
                <w:rFonts w:cs="Times New Roman"/>
                <w:szCs w:val="24"/>
                <w:lang w:val="en-US"/>
              </w:rPr>
              <w:t>RBBC</w:t>
            </w:r>
          </w:p>
        </w:tc>
      </w:tr>
    </w:tbl>
    <w:p w:rsidR="00300600" w:rsidRDefault="00300600" w:rsidP="008B1C35">
      <w:pPr>
        <w:spacing w:after="0" w:line="360" w:lineRule="auto"/>
        <w:ind w:firstLine="567"/>
        <w:jc w:val="both"/>
        <w:rPr>
          <w:rFonts w:cs="Times New Roman"/>
          <w:szCs w:val="24"/>
        </w:rPr>
      </w:pPr>
      <w:r w:rsidRPr="002C0E70">
        <w:rPr>
          <w:rFonts w:cs="Times New Roman"/>
        </w:rPr>
        <w:t>Низкие температуры процесса реакционного спекания, позволяют предотвратить рост з</w:t>
      </w:r>
      <w:r w:rsidR="006D3010">
        <w:rPr>
          <w:rFonts w:cs="Times New Roman"/>
        </w:rPr>
        <w:t>ё</w:t>
      </w:r>
      <w:r w:rsidRPr="002C0E70">
        <w:rPr>
          <w:rFonts w:cs="Times New Roman"/>
        </w:rPr>
        <w:t xml:space="preserve">рен вторичного карбида кремния, сохранить их размер большей частью на </w:t>
      </w:r>
      <w:proofErr w:type="spellStart"/>
      <w:r w:rsidRPr="002C0E70">
        <w:rPr>
          <w:rFonts w:cs="Times New Roman"/>
        </w:rPr>
        <w:t>наноразмерном</w:t>
      </w:r>
      <w:proofErr w:type="spellEnd"/>
      <w:r w:rsidRPr="002C0E70">
        <w:rPr>
          <w:rFonts w:cs="Times New Roman"/>
        </w:rPr>
        <w:t xml:space="preserve"> и субмикронном уровне и обеспечить получение </w:t>
      </w:r>
      <w:proofErr w:type="spellStart"/>
      <w:r w:rsidRPr="002C0E70">
        <w:rPr>
          <w:rFonts w:cs="Times New Roman"/>
        </w:rPr>
        <w:t>наноструктурированного</w:t>
      </w:r>
      <w:proofErr w:type="spellEnd"/>
      <w:r w:rsidRPr="002C0E70">
        <w:rPr>
          <w:rFonts w:cs="Times New Roman"/>
        </w:rPr>
        <w:t xml:space="preserve"> композиционного материала с высоким уровнем свойств</w:t>
      </w:r>
      <w:r w:rsidR="002C0E70">
        <w:rPr>
          <w:rFonts w:cs="Times New Roman"/>
        </w:rPr>
        <w:t xml:space="preserve">. </w:t>
      </w:r>
      <w:r w:rsidR="002C0E70">
        <w:rPr>
          <w:rFonts w:cs="Times New Roman"/>
          <w:szCs w:val="24"/>
        </w:rPr>
        <w:t xml:space="preserve">Результаты </w:t>
      </w:r>
      <w:r w:rsidR="002C0E70" w:rsidRPr="006627BC">
        <w:rPr>
          <w:rFonts w:cs="Times New Roman"/>
          <w:szCs w:val="24"/>
        </w:rPr>
        <w:t>диагностирования</w:t>
      </w:r>
      <w:r w:rsidR="002A13C3">
        <w:rPr>
          <w:rFonts w:cs="Times New Roman"/>
          <w:szCs w:val="24"/>
        </w:rPr>
        <w:t xml:space="preserve"> физико-механических свойств и </w:t>
      </w:r>
      <w:r w:rsidR="002C0E70">
        <w:rPr>
          <w:rFonts w:cs="Times New Roman"/>
          <w:szCs w:val="24"/>
        </w:rPr>
        <w:t>микроструктуры образцов-свидетелей, полученных в рамках данной работы, показаны в таблице 1.</w:t>
      </w:r>
    </w:p>
    <w:p w:rsidR="002C0E70" w:rsidRDefault="002C0E70" w:rsidP="00D54955">
      <w:pPr>
        <w:spacing w:after="0" w:line="36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Таблица 1 - Физико-механические свойства </w:t>
      </w:r>
      <w:r>
        <w:rPr>
          <w:rFonts w:cs="Times New Roman"/>
          <w:szCs w:val="24"/>
          <w:lang w:val="en-US"/>
        </w:rPr>
        <w:t>RBBC</w:t>
      </w:r>
    </w:p>
    <w:tbl>
      <w:tblPr>
        <w:tblStyle w:val="a5"/>
        <w:tblpPr w:leftFromText="180" w:rightFromText="180" w:vertAnchor="text" w:horzAnchor="margin" w:tblpX="250" w:tblpY="38"/>
        <w:tblW w:w="2285" w:type="pct"/>
        <w:tblLayout w:type="fixed"/>
        <w:tblLook w:val="04A0" w:firstRow="1" w:lastRow="0" w:firstColumn="1" w:lastColumn="0" w:noHBand="0" w:noVBand="1"/>
      </w:tblPr>
      <w:tblGrid>
        <w:gridCol w:w="3227"/>
        <w:gridCol w:w="1276"/>
      </w:tblGrid>
      <w:tr w:rsidR="002C0E70" w:rsidTr="00D54955">
        <w:tc>
          <w:tcPr>
            <w:tcW w:w="3227" w:type="dxa"/>
          </w:tcPr>
          <w:p w:rsidR="002C0E70" w:rsidRPr="00D54955" w:rsidRDefault="002C0E70" w:rsidP="00D54955">
            <w:pPr>
              <w:rPr>
                <w:rFonts w:cs="Times New Roman"/>
                <w:b/>
                <w:szCs w:val="24"/>
              </w:rPr>
            </w:pPr>
            <w:r w:rsidRPr="00D54955">
              <w:rPr>
                <w:rFonts w:cs="Times New Roman"/>
                <w:b/>
                <w:szCs w:val="24"/>
              </w:rPr>
              <w:t>Параметр</w:t>
            </w:r>
          </w:p>
        </w:tc>
        <w:tc>
          <w:tcPr>
            <w:tcW w:w="1276" w:type="dxa"/>
          </w:tcPr>
          <w:p w:rsidR="002C0E70" w:rsidRPr="00D54955" w:rsidRDefault="002C0E70" w:rsidP="00D54955">
            <w:pPr>
              <w:rPr>
                <w:rFonts w:cs="Times New Roman"/>
                <w:b/>
                <w:szCs w:val="24"/>
              </w:rPr>
            </w:pPr>
            <w:r w:rsidRPr="00D54955">
              <w:rPr>
                <w:rFonts w:cs="Times New Roman"/>
                <w:b/>
                <w:szCs w:val="24"/>
              </w:rPr>
              <w:t>Значение</w:t>
            </w:r>
          </w:p>
        </w:tc>
      </w:tr>
      <w:tr w:rsidR="002C0E70" w:rsidTr="00D54955">
        <w:tc>
          <w:tcPr>
            <w:tcW w:w="3227" w:type="dxa"/>
          </w:tcPr>
          <w:p w:rsidR="002C0E70" w:rsidRPr="002C0E70" w:rsidRDefault="002C0E70" w:rsidP="00D54955">
            <w:pPr>
              <w:rPr>
                <w:rFonts w:cs="Times New Roman"/>
                <w:szCs w:val="24"/>
              </w:rPr>
            </w:pPr>
            <w:r w:rsidRPr="002C0E70">
              <w:rPr>
                <w:rFonts w:cs="Times New Roman"/>
                <w:szCs w:val="24"/>
              </w:rPr>
              <w:t xml:space="preserve">Плотность, </w:t>
            </w:r>
            <w:proofErr w:type="gramStart"/>
            <w:r w:rsidRPr="002C0E70">
              <w:rPr>
                <w:rFonts w:cs="Times New Roman"/>
                <w:szCs w:val="24"/>
              </w:rPr>
              <w:t>г</w:t>
            </w:r>
            <w:proofErr w:type="gramEnd"/>
            <w:r w:rsidRPr="002C0E70">
              <w:rPr>
                <w:rFonts w:cs="Times New Roman"/>
                <w:szCs w:val="24"/>
              </w:rPr>
              <w:t>/см</w:t>
            </w:r>
            <w:r w:rsidRPr="002C0E70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2C0E70" w:rsidRPr="002C0E70" w:rsidRDefault="002C0E70" w:rsidP="00D54955">
            <w:pPr>
              <w:rPr>
                <w:rFonts w:cs="Times New Roman"/>
                <w:szCs w:val="24"/>
              </w:rPr>
            </w:pPr>
            <w:r w:rsidRPr="002C0E70">
              <w:rPr>
                <w:rFonts w:cs="Times New Roman"/>
                <w:szCs w:val="24"/>
              </w:rPr>
              <w:t>2,63-2,66</w:t>
            </w:r>
          </w:p>
        </w:tc>
      </w:tr>
      <w:tr w:rsidR="002C0E70" w:rsidTr="00D54955">
        <w:tc>
          <w:tcPr>
            <w:tcW w:w="3227" w:type="dxa"/>
          </w:tcPr>
          <w:p w:rsidR="002C0E70" w:rsidRPr="002C0E70" w:rsidRDefault="002C0E70" w:rsidP="00D54955">
            <w:pPr>
              <w:rPr>
                <w:rFonts w:cs="Times New Roman"/>
                <w:szCs w:val="24"/>
              </w:rPr>
            </w:pPr>
            <w:proofErr w:type="spellStart"/>
            <w:r w:rsidRPr="002C0E70">
              <w:rPr>
                <w:rFonts w:cs="Times New Roman"/>
                <w:szCs w:val="24"/>
              </w:rPr>
              <w:t>Микротвердость</w:t>
            </w:r>
            <w:proofErr w:type="spellEnd"/>
            <w:r w:rsidRPr="002C0E70">
              <w:rPr>
                <w:rFonts w:cs="Times New Roman"/>
                <w:szCs w:val="24"/>
              </w:rPr>
              <w:t>, ГПа</w:t>
            </w:r>
          </w:p>
        </w:tc>
        <w:tc>
          <w:tcPr>
            <w:tcW w:w="1276" w:type="dxa"/>
          </w:tcPr>
          <w:p w:rsidR="002C0E70" w:rsidRPr="002C0E70" w:rsidRDefault="002C0E70" w:rsidP="00D54955">
            <w:pPr>
              <w:rPr>
                <w:rFonts w:cs="Times New Roman"/>
                <w:szCs w:val="24"/>
              </w:rPr>
            </w:pPr>
            <w:r w:rsidRPr="002C0E70">
              <w:rPr>
                <w:rFonts w:cs="Times New Roman"/>
                <w:szCs w:val="24"/>
              </w:rPr>
              <w:t>38-42</w:t>
            </w:r>
          </w:p>
        </w:tc>
      </w:tr>
      <w:tr w:rsidR="002C0E70" w:rsidTr="00D54955">
        <w:tc>
          <w:tcPr>
            <w:tcW w:w="3227" w:type="dxa"/>
          </w:tcPr>
          <w:p w:rsidR="002C0E70" w:rsidRPr="002C0E70" w:rsidRDefault="002C0E70" w:rsidP="00D54955">
            <w:pPr>
              <w:rPr>
                <w:rFonts w:cs="Times New Roman"/>
                <w:szCs w:val="24"/>
              </w:rPr>
            </w:pPr>
            <w:r w:rsidRPr="002C0E70">
              <w:rPr>
                <w:rFonts w:cs="Times New Roman"/>
                <w:szCs w:val="24"/>
              </w:rPr>
              <w:t>Прочность при изгибе, МПа</w:t>
            </w:r>
          </w:p>
        </w:tc>
        <w:tc>
          <w:tcPr>
            <w:tcW w:w="1276" w:type="dxa"/>
          </w:tcPr>
          <w:p w:rsidR="002C0E70" w:rsidRPr="002C0E70" w:rsidRDefault="002C0E70" w:rsidP="00D54955">
            <w:pPr>
              <w:rPr>
                <w:rFonts w:cs="Times New Roman"/>
                <w:szCs w:val="24"/>
              </w:rPr>
            </w:pPr>
            <w:r w:rsidRPr="002C0E70">
              <w:rPr>
                <w:rFonts w:cs="Times New Roman"/>
                <w:szCs w:val="24"/>
              </w:rPr>
              <w:t>300-350</w:t>
            </w:r>
          </w:p>
        </w:tc>
      </w:tr>
      <w:tr w:rsidR="002C0E70" w:rsidTr="00D54955">
        <w:tc>
          <w:tcPr>
            <w:tcW w:w="3227" w:type="dxa"/>
          </w:tcPr>
          <w:p w:rsidR="002C0E70" w:rsidRPr="002C0E70" w:rsidRDefault="002C0E70" w:rsidP="00D54955">
            <w:pPr>
              <w:rPr>
                <w:rFonts w:cs="Times New Roman"/>
                <w:szCs w:val="24"/>
              </w:rPr>
            </w:pPr>
            <w:proofErr w:type="spellStart"/>
            <w:r w:rsidRPr="002C0E70">
              <w:rPr>
                <w:rFonts w:cs="Times New Roman"/>
                <w:szCs w:val="24"/>
              </w:rPr>
              <w:t>Трещиностойкость</w:t>
            </w:r>
            <w:proofErr w:type="spellEnd"/>
            <w:r w:rsidRPr="002C0E70">
              <w:rPr>
                <w:rFonts w:cs="Times New Roman"/>
                <w:szCs w:val="24"/>
              </w:rPr>
              <w:t>, МПа*м</w:t>
            </w:r>
            <w:proofErr w:type="gramStart"/>
            <w:r w:rsidRPr="002C0E70">
              <w:rPr>
                <w:rFonts w:cs="Times New Roman"/>
                <w:szCs w:val="24"/>
                <w:vertAlign w:val="superscript"/>
              </w:rPr>
              <w:t>1</w:t>
            </w:r>
            <w:proofErr w:type="gramEnd"/>
            <w:r w:rsidRPr="002C0E70">
              <w:rPr>
                <w:rFonts w:cs="Times New Roman"/>
                <w:szCs w:val="24"/>
                <w:vertAlign w:val="superscript"/>
              </w:rPr>
              <w:t>/2</w:t>
            </w:r>
          </w:p>
        </w:tc>
        <w:tc>
          <w:tcPr>
            <w:tcW w:w="1276" w:type="dxa"/>
          </w:tcPr>
          <w:p w:rsidR="002C0E70" w:rsidRPr="002C0E70" w:rsidRDefault="002C0E70" w:rsidP="00D54955">
            <w:pPr>
              <w:rPr>
                <w:rFonts w:cs="Times New Roman"/>
                <w:szCs w:val="24"/>
              </w:rPr>
            </w:pPr>
            <w:r w:rsidRPr="002C0E70">
              <w:rPr>
                <w:rFonts w:cs="Times New Roman"/>
                <w:szCs w:val="24"/>
              </w:rPr>
              <w:t>3,0-4,0</w:t>
            </w:r>
          </w:p>
        </w:tc>
      </w:tr>
      <w:tr w:rsidR="002C0E70" w:rsidTr="00D54955">
        <w:tc>
          <w:tcPr>
            <w:tcW w:w="3227" w:type="dxa"/>
          </w:tcPr>
          <w:p w:rsidR="002C0E70" w:rsidRPr="002C0E70" w:rsidRDefault="002C0E70" w:rsidP="00D54955">
            <w:pPr>
              <w:rPr>
                <w:rFonts w:cs="Times New Roman"/>
                <w:szCs w:val="24"/>
              </w:rPr>
            </w:pPr>
            <w:r w:rsidRPr="002C0E70">
              <w:rPr>
                <w:rFonts w:cs="Times New Roman"/>
                <w:szCs w:val="24"/>
              </w:rPr>
              <w:t>Модуль упругости, ГПа</w:t>
            </w:r>
          </w:p>
        </w:tc>
        <w:tc>
          <w:tcPr>
            <w:tcW w:w="1276" w:type="dxa"/>
          </w:tcPr>
          <w:p w:rsidR="002C0E70" w:rsidRPr="002C0E70" w:rsidRDefault="002C0E70" w:rsidP="00D54955">
            <w:pPr>
              <w:rPr>
                <w:rFonts w:cs="Times New Roman"/>
                <w:szCs w:val="24"/>
              </w:rPr>
            </w:pPr>
            <w:r w:rsidRPr="002C0E70">
              <w:rPr>
                <w:rFonts w:cs="Times New Roman"/>
                <w:szCs w:val="24"/>
              </w:rPr>
              <w:t>400-410</w:t>
            </w:r>
          </w:p>
        </w:tc>
      </w:tr>
    </w:tbl>
    <w:p w:rsidR="005D0D42" w:rsidRDefault="00CB451F" w:rsidP="00D54955">
      <w:pPr>
        <w:spacing w:after="0" w:line="360" w:lineRule="auto"/>
        <w:ind w:firstLine="567"/>
        <w:jc w:val="both"/>
        <w:rPr>
          <w:rFonts w:cs="Times New Roman"/>
          <w:b/>
          <w:szCs w:val="24"/>
        </w:rPr>
      </w:pPr>
      <w:r w:rsidRPr="00CB451F">
        <w:rPr>
          <w:rFonts w:cs="Times New Roman"/>
          <w:b/>
          <w:szCs w:val="24"/>
        </w:rPr>
        <w:t>Выводы.</w:t>
      </w:r>
      <w:r w:rsidR="005D0D42">
        <w:rPr>
          <w:rFonts w:cs="Times New Roman"/>
          <w:b/>
          <w:szCs w:val="24"/>
        </w:rPr>
        <w:t xml:space="preserve"> </w:t>
      </w:r>
    </w:p>
    <w:p w:rsidR="005D0D42" w:rsidRDefault="00CB451F" w:rsidP="00D54955">
      <w:pPr>
        <w:spacing w:after="0" w:line="360" w:lineRule="auto"/>
        <w:ind w:left="4956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1.</w:t>
      </w:r>
      <w:r w:rsidR="008B1C35" w:rsidRPr="008B1C3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Получен </w:t>
      </w:r>
      <w:proofErr w:type="spellStart"/>
      <w:r>
        <w:rPr>
          <w:rFonts w:cs="Times New Roman"/>
        </w:rPr>
        <w:t>наноструктурированный</w:t>
      </w:r>
      <w:proofErr w:type="spellEnd"/>
      <w:r w:rsidRPr="00135C4C">
        <w:rPr>
          <w:rFonts w:cs="Times New Roman"/>
        </w:rPr>
        <w:t xml:space="preserve"> композиционн</w:t>
      </w:r>
      <w:r>
        <w:rPr>
          <w:rFonts w:cs="Times New Roman"/>
        </w:rPr>
        <w:t>ый</w:t>
      </w:r>
      <w:r w:rsidRPr="00135C4C">
        <w:rPr>
          <w:rFonts w:cs="Times New Roman"/>
        </w:rPr>
        <w:t xml:space="preserve"> материал на основе карбида бора методом реакционного спекания</w:t>
      </w:r>
      <w:r w:rsidR="00236C45">
        <w:rPr>
          <w:rFonts w:cs="Times New Roman"/>
        </w:rPr>
        <w:t>,</w:t>
      </w:r>
      <w:r w:rsidR="00BE1D14">
        <w:rPr>
          <w:rFonts w:cs="Times New Roman"/>
        </w:rPr>
        <w:t xml:space="preserve"> изучены свойства и параметры структуры полученного материала</w:t>
      </w:r>
      <w:r w:rsidR="005D0D42">
        <w:rPr>
          <w:rFonts w:cs="Times New Roman"/>
          <w:b/>
          <w:szCs w:val="24"/>
        </w:rPr>
        <w:t>.</w:t>
      </w:r>
    </w:p>
    <w:p w:rsidR="00CB451F" w:rsidRPr="005D0D42" w:rsidRDefault="00236C45" w:rsidP="008B1C35">
      <w:pPr>
        <w:spacing w:after="0" w:line="360" w:lineRule="auto"/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</w:rPr>
        <w:t>2</w:t>
      </w:r>
      <w:r w:rsidR="00CB451F">
        <w:rPr>
          <w:rFonts w:cs="Times New Roman"/>
        </w:rPr>
        <w:t xml:space="preserve">. </w:t>
      </w:r>
      <w:r w:rsidR="007F2913">
        <w:rPr>
          <w:rFonts w:cs="Times New Roman"/>
        </w:rPr>
        <w:t xml:space="preserve">По результатам работ подана заявка </w:t>
      </w:r>
      <w:r w:rsidR="00916552" w:rsidRPr="00916552">
        <w:rPr>
          <w:rFonts w:cs="Times New Roman"/>
        </w:rPr>
        <w:t xml:space="preserve">№ 2016107940 </w:t>
      </w:r>
      <w:bookmarkStart w:id="0" w:name="_GoBack"/>
      <w:bookmarkEnd w:id="0"/>
      <w:r w:rsidR="007F2913">
        <w:rPr>
          <w:rFonts w:cs="Times New Roman"/>
        </w:rPr>
        <w:t>на получение патента</w:t>
      </w:r>
      <w:r>
        <w:rPr>
          <w:rFonts w:cs="Times New Roman"/>
        </w:rPr>
        <w:t xml:space="preserve"> РФ</w:t>
      </w:r>
      <w:r w:rsidR="007F2913">
        <w:rPr>
          <w:rFonts w:cs="Times New Roman"/>
        </w:rPr>
        <w:t xml:space="preserve"> на изобретение.</w:t>
      </w:r>
    </w:p>
    <w:p w:rsidR="008571CD" w:rsidRDefault="008571CD" w:rsidP="008B1FC9">
      <w:pPr>
        <w:spacing w:after="0" w:line="240" w:lineRule="auto"/>
        <w:ind w:firstLine="567"/>
        <w:jc w:val="both"/>
        <w:rPr>
          <w:rFonts w:cs="Times New Roman"/>
          <w:b/>
          <w:szCs w:val="24"/>
        </w:rPr>
      </w:pPr>
      <w:r w:rsidRPr="004B3AB5">
        <w:rPr>
          <w:rFonts w:cs="Times New Roman"/>
          <w:b/>
          <w:szCs w:val="24"/>
        </w:rPr>
        <w:t>Литература</w:t>
      </w:r>
    </w:p>
    <w:p w:rsidR="008571CD" w:rsidRPr="005D0D42" w:rsidRDefault="008571CD" w:rsidP="00CE6F97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D0D42">
        <w:rPr>
          <w:rFonts w:cs="Times New Roman"/>
          <w:szCs w:val="24"/>
        </w:rPr>
        <w:t xml:space="preserve">1. </w:t>
      </w:r>
      <w:r w:rsidR="005C190E">
        <w:rPr>
          <w:rFonts w:cs="Times New Roman"/>
          <w:szCs w:val="24"/>
        </w:rPr>
        <w:t>А.И.</w:t>
      </w:r>
      <w:r w:rsidR="00CB51B3">
        <w:rPr>
          <w:rFonts w:cs="Times New Roman"/>
          <w:szCs w:val="24"/>
        </w:rPr>
        <w:t> </w:t>
      </w:r>
      <w:r w:rsidRPr="005D0D42">
        <w:rPr>
          <w:rFonts w:cs="Times New Roman"/>
          <w:szCs w:val="24"/>
        </w:rPr>
        <w:t xml:space="preserve">Овсиенко, </w:t>
      </w:r>
      <w:r w:rsidR="005C190E">
        <w:rPr>
          <w:rFonts w:cs="Times New Roman"/>
          <w:szCs w:val="24"/>
        </w:rPr>
        <w:t>Я.Г.</w:t>
      </w:r>
      <w:r w:rsidR="00CB51B3">
        <w:rPr>
          <w:rFonts w:cs="Times New Roman"/>
          <w:szCs w:val="24"/>
        </w:rPr>
        <w:t> </w:t>
      </w:r>
      <w:r w:rsidRPr="005D0D42">
        <w:rPr>
          <w:rFonts w:cs="Times New Roman"/>
          <w:szCs w:val="24"/>
        </w:rPr>
        <w:t xml:space="preserve">Дятлова, </w:t>
      </w:r>
      <w:r w:rsidR="005C190E">
        <w:rPr>
          <w:rFonts w:cs="Times New Roman"/>
          <w:szCs w:val="24"/>
        </w:rPr>
        <w:t>И.Н.</w:t>
      </w:r>
      <w:r w:rsidR="00CB51B3">
        <w:rPr>
          <w:rFonts w:cs="Times New Roman"/>
          <w:szCs w:val="24"/>
        </w:rPr>
        <w:t> </w:t>
      </w:r>
      <w:r w:rsidRPr="005D0D42">
        <w:rPr>
          <w:rFonts w:cs="Times New Roman"/>
          <w:szCs w:val="24"/>
        </w:rPr>
        <w:t xml:space="preserve">Манина, </w:t>
      </w:r>
      <w:r w:rsidR="005C190E">
        <w:rPr>
          <w:rFonts w:cs="Times New Roman"/>
          <w:szCs w:val="24"/>
        </w:rPr>
        <w:t>А.П.</w:t>
      </w:r>
      <w:r w:rsidR="00CB51B3">
        <w:rPr>
          <w:rFonts w:cs="Times New Roman"/>
          <w:szCs w:val="24"/>
        </w:rPr>
        <w:t> </w:t>
      </w:r>
      <w:r w:rsidRPr="005D0D42">
        <w:rPr>
          <w:rFonts w:cs="Times New Roman"/>
          <w:szCs w:val="24"/>
        </w:rPr>
        <w:t xml:space="preserve">Лужкова, </w:t>
      </w:r>
      <w:r w:rsidR="005C190E">
        <w:rPr>
          <w:rFonts w:cs="Times New Roman"/>
          <w:szCs w:val="24"/>
        </w:rPr>
        <w:t>А.С.</w:t>
      </w:r>
      <w:r w:rsidR="00CB51B3">
        <w:rPr>
          <w:rFonts w:cs="Times New Roman"/>
          <w:szCs w:val="24"/>
        </w:rPr>
        <w:t> </w:t>
      </w:r>
      <w:r w:rsidRPr="005D0D42">
        <w:rPr>
          <w:rFonts w:cs="Times New Roman"/>
          <w:szCs w:val="24"/>
        </w:rPr>
        <w:t xml:space="preserve">Осмаков, </w:t>
      </w:r>
      <w:r w:rsidR="005C190E">
        <w:rPr>
          <w:rFonts w:cs="Times New Roman"/>
          <w:szCs w:val="24"/>
        </w:rPr>
        <w:t>С.С.</w:t>
      </w:r>
      <w:r w:rsidR="00CB51B3">
        <w:rPr>
          <w:rFonts w:cs="Times New Roman"/>
          <w:szCs w:val="24"/>
        </w:rPr>
        <w:t> </w:t>
      </w:r>
      <w:proofErr w:type="spellStart"/>
      <w:r w:rsidRPr="005D0D42">
        <w:rPr>
          <w:rFonts w:cs="Times New Roman"/>
          <w:szCs w:val="24"/>
        </w:rPr>
        <w:t>Орданьян</w:t>
      </w:r>
      <w:proofErr w:type="spellEnd"/>
      <w:r w:rsidRPr="005D0D42">
        <w:rPr>
          <w:rFonts w:cs="Times New Roman"/>
          <w:szCs w:val="24"/>
        </w:rPr>
        <w:t xml:space="preserve">, </w:t>
      </w:r>
      <w:r w:rsidR="005C190E">
        <w:rPr>
          <w:rFonts w:cs="Times New Roman"/>
          <w:szCs w:val="24"/>
        </w:rPr>
        <w:t>В.И.</w:t>
      </w:r>
      <w:r w:rsidR="00CB51B3">
        <w:rPr>
          <w:rFonts w:cs="Times New Roman"/>
          <w:szCs w:val="24"/>
        </w:rPr>
        <w:t> </w:t>
      </w:r>
      <w:r w:rsidRPr="005D0D42">
        <w:rPr>
          <w:rFonts w:cs="Times New Roman"/>
          <w:szCs w:val="24"/>
        </w:rPr>
        <w:t xml:space="preserve">Румянцев, </w:t>
      </w:r>
      <w:r w:rsidR="005C190E">
        <w:rPr>
          <w:rFonts w:cs="Times New Roman"/>
          <w:szCs w:val="24"/>
        </w:rPr>
        <w:t>С.Ю.</w:t>
      </w:r>
      <w:r w:rsidR="00CB51B3">
        <w:rPr>
          <w:rFonts w:cs="Times New Roman"/>
          <w:szCs w:val="24"/>
        </w:rPr>
        <w:t> </w:t>
      </w:r>
      <w:r w:rsidRPr="005D0D42">
        <w:rPr>
          <w:rFonts w:cs="Times New Roman"/>
          <w:szCs w:val="24"/>
        </w:rPr>
        <w:t xml:space="preserve">Бойков. Сравнение структуры свойств карбида бора, </w:t>
      </w:r>
      <w:r w:rsidR="008B1C35">
        <w:rPr>
          <w:rFonts w:cs="Times New Roman"/>
          <w:szCs w:val="24"/>
        </w:rPr>
        <w:t>производимого в ООО «</w:t>
      </w:r>
      <w:proofErr w:type="spellStart"/>
      <w:r w:rsidR="008B1C35">
        <w:rPr>
          <w:rFonts w:cs="Times New Roman"/>
          <w:szCs w:val="24"/>
        </w:rPr>
        <w:t>Вириал</w:t>
      </w:r>
      <w:proofErr w:type="spellEnd"/>
      <w:r w:rsidR="008B1C35">
        <w:rPr>
          <w:rFonts w:cs="Times New Roman"/>
          <w:szCs w:val="24"/>
        </w:rPr>
        <w:t>»</w:t>
      </w:r>
      <w:r w:rsidR="005C190E">
        <w:rPr>
          <w:rFonts w:cs="Times New Roman"/>
          <w:szCs w:val="24"/>
        </w:rPr>
        <w:t>.</w:t>
      </w:r>
      <w:r w:rsidR="008B1C35">
        <w:rPr>
          <w:rFonts w:cs="Times New Roman"/>
          <w:szCs w:val="24"/>
        </w:rPr>
        <w:t xml:space="preserve"> </w:t>
      </w:r>
      <w:r w:rsidR="005C190E">
        <w:rPr>
          <w:rFonts w:cs="Times New Roman"/>
          <w:szCs w:val="24"/>
        </w:rPr>
        <w:t>В сборнике</w:t>
      </w:r>
      <w:r w:rsidR="005C190E" w:rsidRPr="005C190E">
        <w:rPr>
          <w:rFonts w:cs="Times New Roman"/>
          <w:szCs w:val="24"/>
        </w:rPr>
        <w:t xml:space="preserve"> </w:t>
      </w:r>
      <w:r w:rsidRPr="005D0D42">
        <w:rPr>
          <w:rFonts w:cs="Times New Roman"/>
          <w:szCs w:val="24"/>
        </w:rPr>
        <w:t xml:space="preserve">тезисов </w:t>
      </w:r>
      <w:r w:rsidRPr="005D0D42">
        <w:rPr>
          <w:rFonts w:cs="Times New Roman"/>
          <w:szCs w:val="24"/>
          <w:lang w:val="en-US"/>
        </w:rPr>
        <w:t>XX</w:t>
      </w:r>
      <w:r w:rsidRPr="005D0D42">
        <w:rPr>
          <w:rFonts w:cs="Times New Roman"/>
          <w:szCs w:val="24"/>
        </w:rPr>
        <w:t xml:space="preserve"> Международной научно-технической конференции «Конструкции и технологии получения изделий </w:t>
      </w:r>
      <w:r w:rsidR="008B1C35">
        <w:rPr>
          <w:rFonts w:cs="Times New Roman"/>
          <w:szCs w:val="24"/>
        </w:rPr>
        <w:t>из неметаллических материалов»</w:t>
      </w:r>
      <w:r w:rsidR="005C190E">
        <w:rPr>
          <w:rFonts w:cs="Times New Roman"/>
          <w:szCs w:val="24"/>
        </w:rPr>
        <w:t>.</w:t>
      </w:r>
      <w:r w:rsidRPr="005D0D42">
        <w:rPr>
          <w:rFonts w:cs="Times New Roman"/>
          <w:szCs w:val="24"/>
        </w:rPr>
        <w:t xml:space="preserve"> ГНЦ Р</w:t>
      </w:r>
      <w:r w:rsidR="005C190E">
        <w:rPr>
          <w:rFonts w:cs="Times New Roman"/>
          <w:szCs w:val="24"/>
        </w:rPr>
        <w:t>Ф ОАО «ОНПП «Технология»,</w:t>
      </w:r>
      <w:r w:rsidRPr="005D0D42">
        <w:rPr>
          <w:rFonts w:cs="Times New Roman"/>
          <w:szCs w:val="24"/>
        </w:rPr>
        <w:t xml:space="preserve"> Обнинск</w:t>
      </w:r>
      <w:r w:rsidR="005C190E">
        <w:rPr>
          <w:rFonts w:cs="Times New Roman"/>
          <w:szCs w:val="24"/>
        </w:rPr>
        <w:t xml:space="preserve"> (</w:t>
      </w:r>
      <w:r w:rsidRPr="005D0D42">
        <w:rPr>
          <w:rFonts w:cs="Times New Roman"/>
          <w:szCs w:val="24"/>
        </w:rPr>
        <w:t>2013</w:t>
      </w:r>
      <w:r w:rsidR="005C190E">
        <w:rPr>
          <w:rFonts w:cs="Times New Roman"/>
          <w:szCs w:val="24"/>
        </w:rPr>
        <w:t>).</w:t>
      </w:r>
      <w:r w:rsidRPr="005D0D42">
        <w:rPr>
          <w:rFonts w:cs="Times New Roman"/>
          <w:szCs w:val="24"/>
        </w:rPr>
        <w:t xml:space="preserve"> С. 225.</w:t>
      </w:r>
    </w:p>
    <w:p w:rsidR="00BE1D14" w:rsidRPr="005D0D42" w:rsidRDefault="00BE1D14" w:rsidP="00CE6F97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5D0D42">
        <w:rPr>
          <w:rFonts w:cs="Times New Roman"/>
          <w:szCs w:val="24"/>
        </w:rPr>
        <w:t xml:space="preserve">2. </w:t>
      </w:r>
      <w:r w:rsidR="005C190E">
        <w:rPr>
          <w:rFonts w:cs="Times New Roman"/>
          <w:szCs w:val="24"/>
        </w:rPr>
        <w:t>Г.Г.</w:t>
      </w:r>
      <w:r w:rsidR="00CB51B3">
        <w:rPr>
          <w:rFonts w:cs="Times New Roman"/>
          <w:szCs w:val="24"/>
        </w:rPr>
        <w:t> </w:t>
      </w:r>
      <w:proofErr w:type="spellStart"/>
      <w:r w:rsidR="005C190E">
        <w:rPr>
          <w:rFonts w:cs="Times New Roman"/>
          <w:szCs w:val="24"/>
        </w:rPr>
        <w:t>Гнесин</w:t>
      </w:r>
      <w:proofErr w:type="spellEnd"/>
      <w:r w:rsidR="005D0D42" w:rsidRPr="005D0D42">
        <w:rPr>
          <w:rFonts w:cs="Times New Roman"/>
          <w:szCs w:val="24"/>
        </w:rPr>
        <w:t xml:space="preserve">, </w:t>
      </w:r>
      <w:r w:rsidR="005C190E">
        <w:rPr>
          <w:rFonts w:cs="Times New Roman"/>
          <w:szCs w:val="24"/>
        </w:rPr>
        <w:t>В.И.</w:t>
      </w:r>
      <w:r w:rsidR="00CB51B3">
        <w:rPr>
          <w:rFonts w:cs="Times New Roman"/>
          <w:szCs w:val="24"/>
        </w:rPr>
        <w:t> </w:t>
      </w:r>
      <w:r w:rsidR="005C190E">
        <w:rPr>
          <w:rFonts w:cs="Times New Roman"/>
          <w:szCs w:val="24"/>
        </w:rPr>
        <w:t>Румянцев</w:t>
      </w:r>
      <w:r w:rsidR="005D0D42" w:rsidRPr="005D0D42">
        <w:rPr>
          <w:rFonts w:cs="Times New Roman"/>
          <w:szCs w:val="24"/>
        </w:rPr>
        <w:t xml:space="preserve">. </w:t>
      </w:r>
      <w:proofErr w:type="spellStart"/>
      <w:r w:rsidR="005D0D42" w:rsidRPr="005D0D42">
        <w:rPr>
          <w:rFonts w:cs="Times New Roman"/>
          <w:szCs w:val="24"/>
        </w:rPr>
        <w:t>Неоксидная</w:t>
      </w:r>
      <w:proofErr w:type="spellEnd"/>
      <w:r w:rsidR="005D0D42" w:rsidRPr="005D0D42">
        <w:rPr>
          <w:rFonts w:cs="Times New Roman"/>
          <w:szCs w:val="24"/>
        </w:rPr>
        <w:t xml:space="preserve"> керамика на основе карбидов кремния и бора</w:t>
      </w:r>
      <w:r w:rsidR="005C190E">
        <w:rPr>
          <w:rFonts w:cs="Times New Roman"/>
          <w:szCs w:val="24"/>
        </w:rPr>
        <w:t>. В сб.:</w:t>
      </w:r>
      <w:r w:rsidR="005D0D42">
        <w:rPr>
          <w:rFonts w:cs="Times New Roman"/>
          <w:szCs w:val="24"/>
        </w:rPr>
        <w:t xml:space="preserve"> </w:t>
      </w:r>
      <w:r w:rsidR="005D0D42" w:rsidRPr="005D0D42">
        <w:rPr>
          <w:rFonts w:cs="Times New Roman"/>
          <w:bCs/>
          <w:szCs w:val="24"/>
        </w:rPr>
        <w:t>Актуальные проблемы технологии производства современных керамических матери</w:t>
      </w:r>
      <w:r w:rsidR="007538A6">
        <w:rPr>
          <w:rFonts w:cs="Times New Roman"/>
          <w:bCs/>
          <w:szCs w:val="24"/>
        </w:rPr>
        <w:t>алов</w:t>
      </w:r>
      <w:r w:rsidR="005D0D42" w:rsidRPr="005D0D42">
        <w:rPr>
          <w:rFonts w:eastAsia="Newton-Regular" w:cs="Times New Roman"/>
          <w:szCs w:val="24"/>
        </w:rPr>
        <w:t>: сборник трудов научного семинар</w:t>
      </w:r>
      <w:r w:rsidR="005C190E">
        <w:rPr>
          <w:rFonts w:eastAsia="Newton-Regular" w:cs="Times New Roman"/>
          <w:szCs w:val="24"/>
        </w:rPr>
        <w:t>а.</w:t>
      </w:r>
      <w:r w:rsidR="005D0D42" w:rsidRPr="005D0D42">
        <w:rPr>
          <w:rFonts w:eastAsia="Newton-Regular" w:cs="Times New Roman"/>
          <w:szCs w:val="24"/>
        </w:rPr>
        <w:t xml:space="preserve"> </w:t>
      </w:r>
      <w:r w:rsidR="005C190E" w:rsidRPr="005C190E">
        <w:rPr>
          <w:rFonts w:eastAsia="Newton-Regular" w:cs="Times New Roman"/>
          <w:szCs w:val="24"/>
        </w:rPr>
        <w:t xml:space="preserve">Изд-во </w:t>
      </w:r>
      <w:proofErr w:type="spellStart"/>
      <w:r w:rsidR="005C190E" w:rsidRPr="005C190E">
        <w:rPr>
          <w:rFonts w:eastAsia="Newton-Regular" w:cs="Times New Roman"/>
          <w:szCs w:val="24"/>
        </w:rPr>
        <w:t>Политехн</w:t>
      </w:r>
      <w:proofErr w:type="spellEnd"/>
      <w:r w:rsidR="005C190E" w:rsidRPr="005C190E">
        <w:rPr>
          <w:rFonts w:eastAsia="Newton-Regular" w:cs="Times New Roman"/>
          <w:szCs w:val="24"/>
        </w:rPr>
        <w:t>. ун-та</w:t>
      </w:r>
      <w:r w:rsidR="005C190E">
        <w:rPr>
          <w:rFonts w:eastAsia="Newton-Regular" w:cs="Times New Roman"/>
          <w:szCs w:val="24"/>
        </w:rPr>
        <w:t>,</w:t>
      </w:r>
      <w:r w:rsidR="005C190E" w:rsidRPr="005C190E">
        <w:rPr>
          <w:rFonts w:eastAsia="Newton-Regular" w:cs="Times New Roman"/>
          <w:szCs w:val="24"/>
        </w:rPr>
        <w:t xml:space="preserve"> </w:t>
      </w:r>
      <w:r w:rsidR="005D0D42" w:rsidRPr="005D0D42">
        <w:rPr>
          <w:rFonts w:eastAsia="Newton-Regular" w:cs="Times New Roman"/>
          <w:szCs w:val="24"/>
        </w:rPr>
        <w:t>СПб</w:t>
      </w:r>
      <w:r w:rsidR="005C190E">
        <w:rPr>
          <w:rFonts w:eastAsia="Newton-Regular" w:cs="Times New Roman"/>
          <w:szCs w:val="24"/>
        </w:rPr>
        <w:t xml:space="preserve"> (</w:t>
      </w:r>
      <w:r w:rsidR="005D0D42" w:rsidRPr="005D0D42">
        <w:rPr>
          <w:rFonts w:eastAsia="Newton-Regular" w:cs="Times New Roman"/>
          <w:szCs w:val="24"/>
        </w:rPr>
        <w:t>2015</w:t>
      </w:r>
      <w:r w:rsidR="005C190E">
        <w:rPr>
          <w:rFonts w:eastAsia="Newton-Regular" w:cs="Times New Roman"/>
          <w:szCs w:val="24"/>
        </w:rPr>
        <w:t xml:space="preserve">). </w:t>
      </w:r>
      <w:r w:rsidR="005D0D42" w:rsidRPr="005D0D42">
        <w:rPr>
          <w:rFonts w:eastAsia="Newton-Regular" w:cs="Times New Roman"/>
          <w:szCs w:val="24"/>
        </w:rPr>
        <w:t>244 с.</w:t>
      </w:r>
    </w:p>
    <w:sectPr w:rsidR="00BE1D14" w:rsidRPr="005D0D42" w:rsidSect="00824D78">
      <w:pgSz w:w="11906" w:h="16838"/>
      <w:pgMar w:top="1418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6C1F"/>
    <w:multiLevelType w:val="hybridMultilevel"/>
    <w:tmpl w:val="F4D4F1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78"/>
    <w:rsid w:val="00041E1B"/>
    <w:rsid w:val="00107030"/>
    <w:rsid w:val="00135C4C"/>
    <w:rsid w:val="001365CC"/>
    <w:rsid w:val="00191583"/>
    <w:rsid w:val="001F3FCB"/>
    <w:rsid w:val="00236C45"/>
    <w:rsid w:val="002419E6"/>
    <w:rsid w:val="002465AA"/>
    <w:rsid w:val="002A13C3"/>
    <w:rsid w:val="002C0E70"/>
    <w:rsid w:val="00300600"/>
    <w:rsid w:val="00374310"/>
    <w:rsid w:val="004215EB"/>
    <w:rsid w:val="004441CF"/>
    <w:rsid w:val="004E7FA0"/>
    <w:rsid w:val="0054194A"/>
    <w:rsid w:val="00581A71"/>
    <w:rsid w:val="005C190E"/>
    <w:rsid w:val="005D0D42"/>
    <w:rsid w:val="00657635"/>
    <w:rsid w:val="006D3010"/>
    <w:rsid w:val="006F27E5"/>
    <w:rsid w:val="007513C8"/>
    <w:rsid w:val="007538A6"/>
    <w:rsid w:val="007800D8"/>
    <w:rsid w:val="007F2913"/>
    <w:rsid w:val="00824D78"/>
    <w:rsid w:val="008571CD"/>
    <w:rsid w:val="008750B2"/>
    <w:rsid w:val="00891B22"/>
    <w:rsid w:val="008B1C35"/>
    <w:rsid w:val="008B1FC9"/>
    <w:rsid w:val="00916552"/>
    <w:rsid w:val="009B7553"/>
    <w:rsid w:val="00A930E5"/>
    <w:rsid w:val="00B916F3"/>
    <w:rsid w:val="00B93821"/>
    <w:rsid w:val="00BB0D0A"/>
    <w:rsid w:val="00BE1D14"/>
    <w:rsid w:val="00C17538"/>
    <w:rsid w:val="00CA3245"/>
    <w:rsid w:val="00CB451F"/>
    <w:rsid w:val="00CB51B3"/>
    <w:rsid w:val="00CD6CDA"/>
    <w:rsid w:val="00CE6F97"/>
    <w:rsid w:val="00D54955"/>
    <w:rsid w:val="00DA2151"/>
    <w:rsid w:val="00E7193C"/>
    <w:rsid w:val="00EB08DA"/>
    <w:rsid w:val="00EB755D"/>
    <w:rsid w:val="00FD00FE"/>
    <w:rsid w:val="00F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7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0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65A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241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7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0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65A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241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ria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Овсиенко Алексей Игоревич</dc:creator>
  <cp:lastModifiedBy>Рябизо</cp:lastModifiedBy>
  <cp:revision>7</cp:revision>
  <dcterms:created xsi:type="dcterms:W3CDTF">2016-09-02T07:01:00Z</dcterms:created>
  <dcterms:modified xsi:type="dcterms:W3CDTF">2016-09-02T08:55:00Z</dcterms:modified>
</cp:coreProperties>
</file>